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0FD77" w14:textId="5098FDCC" w:rsidR="00216D8A" w:rsidRDefault="00854D7C" w:rsidP="00B70101">
      <w:pPr>
        <w:rPr>
          <w:sz w:val="24"/>
        </w:rPr>
      </w:pPr>
      <w:r>
        <w:rPr>
          <w:sz w:val="24"/>
        </w:rPr>
        <w:t>Th</w:t>
      </w:r>
      <w:r w:rsidR="00CC45D3">
        <w:rPr>
          <w:sz w:val="24"/>
        </w:rPr>
        <w:t>is c</w:t>
      </w:r>
      <w:r>
        <w:rPr>
          <w:sz w:val="24"/>
        </w:rPr>
        <w:t xml:space="preserve">hecklist </w:t>
      </w:r>
      <w:r w:rsidR="00B062AF">
        <w:rPr>
          <w:sz w:val="24"/>
        </w:rPr>
        <w:t xml:space="preserve">provides a guide for organisations </w:t>
      </w:r>
      <w:r w:rsidR="005E4E6C">
        <w:rPr>
          <w:sz w:val="24"/>
        </w:rPr>
        <w:t xml:space="preserve">in the </w:t>
      </w:r>
      <w:r w:rsidR="005E4E6C" w:rsidRPr="006C5803">
        <w:rPr>
          <w:b/>
          <w:bCs/>
          <w:i/>
          <w:iCs/>
          <w:sz w:val="24"/>
        </w:rPr>
        <w:t xml:space="preserve">implementation of accountable data protection practices </w:t>
      </w:r>
      <w:r w:rsidR="005E4E6C">
        <w:rPr>
          <w:sz w:val="24"/>
        </w:rPr>
        <w:t xml:space="preserve">in the management of personal data under its possession or control. </w:t>
      </w:r>
      <w:r w:rsidR="00C47FED" w:rsidRPr="00C47FED">
        <w:rPr>
          <w:sz w:val="24"/>
        </w:rPr>
        <w:t xml:space="preserve">It </w:t>
      </w:r>
      <w:r w:rsidR="00C47FED">
        <w:rPr>
          <w:sz w:val="24"/>
        </w:rPr>
        <w:t>references</w:t>
      </w:r>
      <w:r w:rsidR="00C47FED" w:rsidRPr="00C47FED">
        <w:rPr>
          <w:sz w:val="24"/>
        </w:rPr>
        <w:t xml:space="preserve"> </w:t>
      </w:r>
      <w:r w:rsidR="005043CE">
        <w:rPr>
          <w:sz w:val="24"/>
        </w:rPr>
        <w:t xml:space="preserve">the following </w:t>
      </w:r>
      <w:r w:rsidR="00C47FED">
        <w:rPr>
          <w:sz w:val="24"/>
        </w:rPr>
        <w:t>PDPC</w:t>
      </w:r>
      <w:r w:rsidR="005043CE">
        <w:rPr>
          <w:sz w:val="24"/>
        </w:rPr>
        <w:t xml:space="preserve"> guides</w:t>
      </w:r>
      <w:r w:rsidR="00C47FED" w:rsidRPr="00C47FED">
        <w:rPr>
          <w:sz w:val="24"/>
        </w:rPr>
        <w:t xml:space="preserve"> </w:t>
      </w:r>
      <w:r w:rsidR="00C47FED">
        <w:rPr>
          <w:sz w:val="24"/>
        </w:rPr>
        <w:t xml:space="preserve"> </w:t>
      </w:r>
    </w:p>
    <w:p w14:paraId="31028864" w14:textId="10379209" w:rsidR="00237A9D" w:rsidRPr="00AB6BEF" w:rsidRDefault="00410949" w:rsidP="00B70101">
      <w:pPr>
        <w:pStyle w:val="ListParagraph"/>
        <w:numPr>
          <w:ilvl w:val="0"/>
          <w:numId w:val="48"/>
        </w:numPr>
        <w:rPr>
          <w:rStyle w:val="Hyperlink"/>
          <w:color w:val="000000" w:themeColor="text1"/>
          <w:sz w:val="24"/>
          <w:szCs w:val="24"/>
        </w:rPr>
      </w:pPr>
      <w:r w:rsidRPr="00AB6BEF">
        <w:rPr>
          <w:color w:val="000000" w:themeColor="text1"/>
          <w:sz w:val="24"/>
          <w:szCs w:val="24"/>
        </w:rPr>
        <w:t>Guide to Developing a Data Protection Management Programme (DPMP)  (</w:t>
      </w:r>
      <w:hyperlink r:id="rId8" w:history="1">
        <w:r w:rsidR="003947A2" w:rsidRPr="00AB6BEF">
          <w:rPr>
            <w:rStyle w:val="Hyperlink"/>
            <w:color w:val="2E74B5" w:themeColor="accent5" w:themeShade="BF"/>
            <w:sz w:val="24"/>
            <w:szCs w:val="24"/>
          </w:rPr>
          <w:t>www.pdpc.gov.sg/DPMP</w:t>
        </w:r>
      </w:hyperlink>
      <w:r w:rsidRPr="00AB6BEF">
        <w:rPr>
          <w:color w:val="000000" w:themeColor="text1"/>
          <w:sz w:val="24"/>
          <w:szCs w:val="24"/>
        </w:rPr>
        <w:t>)</w:t>
      </w:r>
    </w:p>
    <w:p w14:paraId="4937273D" w14:textId="7ED3DB87" w:rsidR="00237A9D" w:rsidRPr="00AB6BEF" w:rsidRDefault="00410949" w:rsidP="00B70101">
      <w:pPr>
        <w:pStyle w:val="ListParagraph"/>
        <w:numPr>
          <w:ilvl w:val="0"/>
          <w:numId w:val="48"/>
        </w:numPr>
        <w:rPr>
          <w:rStyle w:val="Hyperlink"/>
          <w:color w:val="000000" w:themeColor="text1"/>
          <w:sz w:val="24"/>
          <w:szCs w:val="24"/>
        </w:rPr>
      </w:pPr>
      <w:r w:rsidRPr="00AB6BEF">
        <w:rPr>
          <w:color w:val="000000" w:themeColor="text1"/>
          <w:sz w:val="24"/>
          <w:szCs w:val="24"/>
        </w:rPr>
        <w:t>Guide to Managing Data Breaches 2.0</w:t>
      </w:r>
      <w:r w:rsidRPr="00AB6BEF">
        <w:rPr>
          <w:rStyle w:val="Hyperlink"/>
          <w:color w:val="000000" w:themeColor="text1"/>
          <w:sz w:val="24"/>
          <w:szCs w:val="24"/>
        </w:rPr>
        <w:t xml:space="preserve"> (</w:t>
      </w:r>
      <w:hyperlink r:id="rId9" w:history="1">
        <w:r w:rsidR="003947A2" w:rsidRPr="00AB6BEF">
          <w:rPr>
            <w:rStyle w:val="Hyperlink"/>
            <w:color w:val="2E74B5" w:themeColor="accent5" w:themeShade="BF"/>
            <w:sz w:val="24"/>
            <w:szCs w:val="24"/>
          </w:rPr>
          <w:t>www.pdpc.gov.sg/Managing-Data-Breaches</w:t>
        </w:r>
      </w:hyperlink>
      <w:r w:rsidR="003947A2" w:rsidRPr="00AB6BEF">
        <w:rPr>
          <w:rStyle w:val="Hyperlink"/>
          <w:color w:val="000000" w:themeColor="text1"/>
          <w:sz w:val="24"/>
          <w:szCs w:val="24"/>
        </w:rPr>
        <w:t>)</w:t>
      </w:r>
      <w:r w:rsidR="00237A9D" w:rsidRPr="00AB6BEF">
        <w:rPr>
          <w:rStyle w:val="Hyperlink"/>
          <w:color w:val="000000" w:themeColor="text1"/>
          <w:sz w:val="24"/>
          <w:szCs w:val="24"/>
        </w:rPr>
        <w:t xml:space="preserve"> </w:t>
      </w:r>
    </w:p>
    <w:p w14:paraId="63E930DD" w14:textId="179380E8" w:rsidR="00237A9D" w:rsidRPr="00AB6BEF" w:rsidRDefault="00E961B8" w:rsidP="00B70101">
      <w:pPr>
        <w:pStyle w:val="ListParagraph"/>
        <w:numPr>
          <w:ilvl w:val="0"/>
          <w:numId w:val="48"/>
        </w:numPr>
        <w:rPr>
          <w:rStyle w:val="Hyperlink"/>
          <w:color w:val="000000" w:themeColor="text1"/>
          <w:sz w:val="24"/>
          <w:szCs w:val="24"/>
        </w:rPr>
      </w:pPr>
      <w:r>
        <w:rPr>
          <w:noProof/>
          <w:color w:val="000000" w:themeColor="text1"/>
          <w:sz w:val="24"/>
          <w:szCs w:val="24"/>
        </w:rPr>
        <mc:AlternateContent>
          <mc:Choice Requires="wps">
            <w:drawing>
              <wp:anchor distT="0" distB="0" distL="114300" distR="114300" simplePos="0" relativeHeight="251751423" behindDoc="1" locked="0" layoutInCell="1" allowOverlap="1" wp14:anchorId="10C4F763" wp14:editId="60C8ECF5">
                <wp:simplePos x="0" y="0"/>
                <wp:positionH relativeFrom="column">
                  <wp:posOffset>-21771</wp:posOffset>
                </wp:positionH>
                <wp:positionV relativeFrom="paragraph">
                  <wp:posOffset>299266</wp:posOffset>
                </wp:positionV>
                <wp:extent cx="6008914" cy="615043"/>
                <wp:effectExtent l="0" t="0" r="0" b="0"/>
                <wp:wrapNone/>
                <wp:docPr id="1" name="Rectangle 1"/>
                <wp:cNvGraphicFramePr/>
                <a:graphic xmlns:a="http://schemas.openxmlformats.org/drawingml/2006/main">
                  <a:graphicData uri="http://schemas.microsoft.com/office/word/2010/wordprocessingShape">
                    <wps:wsp>
                      <wps:cNvSpPr/>
                      <wps:spPr>
                        <a:xfrm>
                          <a:off x="0" y="0"/>
                          <a:ext cx="6008914" cy="615043"/>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BFDFE7" id="Rectangle 1" o:spid="_x0000_s1026" style="position:absolute;margin-left:-1.7pt;margin-top:23.55pt;width:473.15pt;height:48.45pt;z-index:-2515650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" fillcolor="#fff2cc [663]" stroked="f" strokeweight="1pt"/>
            </w:pict>
          </mc:Fallback>
        </mc:AlternateContent>
      </w:r>
      <w:r w:rsidR="00410949" w:rsidRPr="003947A2">
        <w:rPr>
          <w:rStyle w:val="Hyperlink"/>
          <w:color w:val="000000" w:themeColor="text1"/>
          <w:sz w:val="24"/>
          <w:szCs w:val="24"/>
          <w:u w:val="none"/>
        </w:rPr>
        <w:t xml:space="preserve">Guide to Data Protection Impact Assessments </w:t>
      </w:r>
      <w:r w:rsidR="00410949" w:rsidRPr="00AB6BEF">
        <w:rPr>
          <w:rStyle w:val="Hyperlink"/>
          <w:color w:val="000000" w:themeColor="text1"/>
          <w:sz w:val="24"/>
          <w:szCs w:val="24"/>
        </w:rPr>
        <w:t>(</w:t>
      </w:r>
      <w:hyperlink r:id="rId10" w:history="1">
        <w:r w:rsidR="003947A2" w:rsidRPr="00AB6BEF">
          <w:rPr>
            <w:rStyle w:val="Hyperlink"/>
            <w:color w:val="2E74B5" w:themeColor="accent5" w:themeShade="BF"/>
            <w:sz w:val="24"/>
            <w:szCs w:val="24"/>
          </w:rPr>
          <w:t>www.pdpc.gov.sg/DPIA</w:t>
        </w:r>
      </w:hyperlink>
      <w:r w:rsidR="003947A2" w:rsidRPr="00AB6BEF">
        <w:rPr>
          <w:color w:val="000000" w:themeColor="text1"/>
          <w:sz w:val="24"/>
          <w:szCs w:val="24"/>
        </w:rPr>
        <w:t>)</w:t>
      </w:r>
    </w:p>
    <w:p w14:paraId="6AAA3E9A" w14:textId="3171B474" w:rsidR="001D42DB" w:rsidRPr="00C4358E" w:rsidRDefault="00A51C35" w:rsidP="00B70101">
      <w:pPr>
        <w:jc w:val="both"/>
        <w:rPr>
          <w:b/>
          <w:bCs/>
          <w:color w:val="000000" w:themeColor="text1"/>
          <w:sz w:val="24"/>
          <w:u w:val="single"/>
        </w:rPr>
      </w:pPr>
      <w:r w:rsidRPr="00E961B8">
        <w:rPr>
          <w:b/>
          <w:iCs/>
          <w:noProof/>
          <w:color w:val="000000" w:themeColor="text1"/>
          <w:sz w:val="24"/>
          <w:szCs w:val="24"/>
          <w:lang w:val="en-GB"/>
        </w:rPr>
        <w:t xml:space="preserve">Organisations may also consider </w:t>
      </w:r>
      <w:r w:rsidRPr="00E961B8">
        <w:rPr>
          <w:b/>
          <w:iCs/>
          <w:color w:val="000000" w:themeColor="text1"/>
          <w:sz w:val="24"/>
          <w:szCs w:val="24"/>
        </w:rPr>
        <w:t>Data Protection-as-a-Service for SMEs (</w:t>
      </w:r>
      <w:proofErr w:type="spellStart"/>
      <w:r w:rsidRPr="00E961B8">
        <w:rPr>
          <w:b/>
          <w:iCs/>
          <w:color w:val="000000" w:themeColor="text1"/>
          <w:sz w:val="24"/>
          <w:szCs w:val="24"/>
        </w:rPr>
        <w:t>DPaaS@SMEs</w:t>
      </w:r>
      <w:proofErr w:type="spellEnd"/>
      <w:r w:rsidRPr="00E961B8">
        <w:rPr>
          <w:b/>
          <w:iCs/>
          <w:color w:val="000000" w:themeColor="text1"/>
          <w:sz w:val="24"/>
          <w:szCs w:val="24"/>
        </w:rPr>
        <w:t xml:space="preserve">) </w:t>
      </w:r>
      <w:r w:rsidR="001D42DB" w:rsidRPr="00E961B8">
        <w:rPr>
          <w:b/>
          <w:iCs/>
          <w:color w:val="000000" w:themeColor="text1"/>
          <w:sz w:val="24"/>
          <w:szCs w:val="24"/>
        </w:rPr>
        <w:t>P</w:t>
      </w:r>
      <w:r w:rsidRPr="00E961B8">
        <w:rPr>
          <w:b/>
          <w:iCs/>
          <w:color w:val="000000" w:themeColor="text1"/>
          <w:sz w:val="24"/>
          <w:szCs w:val="24"/>
        </w:rPr>
        <w:t xml:space="preserve">roviders registered with IMDA to </w:t>
      </w:r>
      <w:r w:rsidR="001D42DB" w:rsidRPr="00E961B8">
        <w:rPr>
          <w:b/>
          <w:iCs/>
          <w:color w:val="000000" w:themeColor="text1"/>
          <w:sz w:val="24"/>
          <w:szCs w:val="24"/>
        </w:rPr>
        <w:t xml:space="preserve">implement the </w:t>
      </w:r>
      <w:proofErr w:type="spellStart"/>
      <w:r w:rsidR="001D42DB" w:rsidRPr="00E961B8">
        <w:rPr>
          <w:b/>
          <w:iCs/>
          <w:color w:val="000000" w:themeColor="text1"/>
          <w:sz w:val="24"/>
          <w:szCs w:val="24"/>
        </w:rPr>
        <w:t>DPaaS</w:t>
      </w:r>
      <w:r w:rsidR="006F10F3">
        <w:rPr>
          <w:b/>
          <w:iCs/>
          <w:color w:val="000000" w:themeColor="text1"/>
          <w:sz w:val="24"/>
          <w:szCs w:val="24"/>
        </w:rPr>
        <w:t>@SMEs</w:t>
      </w:r>
      <w:proofErr w:type="spellEnd"/>
      <w:r w:rsidR="001D42DB" w:rsidRPr="00E961B8">
        <w:rPr>
          <w:b/>
          <w:iCs/>
          <w:color w:val="000000" w:themeColor="text1"/>
          <w:sz w:val="24"/>
          <w:szCs w:val="24"/>
        </w:rPr>
        <w:t xml:space="preserve"> Package</w:t>
      </w:r>
      <w:r w:rsidR="000F3C2C" w:rsidRPr="00E961B8">
        <w:rPr>
          <w:b/>
          <w:iCs/>
          <w:color w:val="000000" w:themeColor="text1"/>
          <w:sz w:val="24"/>
          <w:szCs w:val="24"/>
        </w:rPr>
        <w:t xml:space="preserve"> in Section 1 </w:t>
      </w:r>
      <w:r w:rsidR="006F10F3">
        <w:rPr>
          <w:b/>
          <w:iCs/>
          <w:color w:val="000000" w:themeColor="text1"/>
          <w:sz w:val="24"/>
          <w:szCs w:val="24"/>
        </w:rPr>
        <w:t xml:space="preserve">                     </w:t>
      </w:r>
      <w:r w:rsidR="000F3C2C" w:rsidRPr="00E961B8">
        <w:rPr>
          <w:b/>
          <w:iCs/>
          <w:color w:val="000000" w:themeColor="text1"/>
          <w:sz w:val="24"/>
          <w:szCs w:val="24"/>
        </w:rPr>
        <w:t xml:space="preserve">and </w:t>
      </w:r>
      <w:r w:rsidR="006F10F3">
        <w:rPr>
          <w:b/>
          <w:iCs/>
          <w:color w:val="000000" w:themeColor="text1"/>
          <w:sz w:val="24"/>
          <w:szCs w:val="24"/>
        </w:rPr>
        <w:t xml:space="preserve">Section </w:t>
      </w:r>
      <w:r w:rsidR="000F3C2C" w:rsidRPr="00E961B8">
        <w:rPr>
          <w:b/>
          <w:iCs/>
          <w:color w:val="000000" w:themeColor="text1"/>
          <w:sz w:val="24"/>
          <w:szCs w:val="24"/>
        </w:rPr>
        <w:t>2</w:t>
      </w:r>
      <w:r w:rsidR="001D42DB" w:rsidRPr="00E961B8">
        <w:rPr>
          <w:b/>
          <w:iCs/>
          <w:color w:val="000000" w:themeColor="text1"/>
          <w:sz w:val="24"/>
          <w:szCs w:val="24"/>
        </w:rPr>
        <w:t>.</w:t>
      </w:r>
      <w:r w:rsidR="001D42DB" w:rsidRPr="00C4358E">
        <w:rPr>
          <w:b/>
          <w:iCs/>
          <w:color w:val="000000" w:themeColor="text1"/>
          <w:sz w:val="24"/>
          <w:szCs w:val="24"/>
        </w:rPr>
        <w:t xml:space="preserve"> </w:t>
      </w:r>
    </w:p>
    <w:tbl>
      <w:tblPr>
        <w:tblStyle w:val="TableGrid"/>
        <w:tblpPr w:leftFromText="180" w:rightFromText="180" w:vertAnchor="text" w:tblpY="1"/>
        <w:tblOverlap w:val="never"/>
        <w:tblW w:w="9445" w:type="dxa"/>
        <w:tblLayout w:type="fixed"/>
        <w:tblLook w:val="04A0" w:firstRow="1" w:lastRow="0" w:firstColumn="1" w:lastColumn="0" w:noHBand="0" w:noVBand="1"/>
      </w:tblPr>
      <w:tblGrid>
        <w:gridCol w:w="826"/>
        <w:gridCol w:w="2859"/>
        <w:gridCol w:w="450"/>
        <w:gridCol w:w="5310"/>
      </w:tblGrid>
      <w:tr w:rsidR="00392BD5" w:rsidRPr="002E2B65" w14:paraId="232D71CB" w14:textId="77777777" w:rsidTr="00AB6BEF">
        <w:trPr>
          <w:tblHeader/>
        </w:trPr>
        <w:tc>
          <w:tcPr>
            <w:tcW w:w="9445" w:type="dxa"/>
            <w:gridSpan w:val="4"/>
            <w:shd w:val="clear" w:color="auto" w:fill="00B0F0"/>
          </w:tcPr>
          <w:p w14:paraId="58E34DD3" w14:textId="2AEF60B7" w:rsidR="00392BD5" w:rsidRPr="002E2B65" w:rsidRDefault="00392BD5" w:rsidP="001472F0">
            <w:pPr>
              <w:autoSpaceDE w:val="0"/>
              <w:autoSpaceDN w:val="0"/>
              <w:spacing w:line="240" w:lineRule="auto"/>
              <w:rPr>
                <w:b/>
                <w:color w:val="FFFFFF" w:themeColor="background1"/>
                <w:sz w:val="24"/>
                <w:szCs w:val="20"/>
              </w:rPr>
            </w:pPr>
            <w:r w:rsidRPr="00732CC6">
              <w:rPr>
                <w:b/>
                <w:color w:val="000000" w:themeColor="text1"/>
                <w:sz w:val="24"/>
                <w:szCs w:val="20"/>
              </w:rPr>
              <w:t>SECTION 1: DP</w:t>
            </w:r>
            <w:r w:rsidR="006F10F3">
              <w:rPr>
                <w:b/>
                <w:color w:val="000000" w:themeColor="text1"/>
                <w:sz w:val="24"/>
                <w:szCs w:val="20"/>
              </w:rPr>
              <w:t>AA</w:t>
            </w:r>
            <w:r w:rsidRPr="00732CC6">
              <w:rPr>
                <w:b/>
                <w:color w:val="000000" w:themeColor="text1"/>
                <w:sz w:val="24"/>
                <w:szCs w:val="20"/>
              </w:rPr>
              <w:t>S</w:t>
            </w:r>
            <w:r w:rsidR="006F10F3">
              <w:rPr>
                <w:b/>
                <w:color w:val="000000" w:themeColor="text1"/>
                <w:sz w:val="24"/>
                <w:szCs w:val="20"/>
              </w:rPr>
              <w:t xml:space="preserve">@SMES </w:t>
            </w:r>
            <w:r w:rsidRPr="00732CC6">
              <w:rPr>
                <w:b/>
                <w:color w:val="000000" w:themeColor="text1"/>
                <w:sz w:val="24"/>
                <w:szCs w:val="20"/>
              </w:rPr>
              <w:t>PACKAGE (ONE-TIME SETUP)</w:t>
            </w:r>
          </w:p>
        </w:tc>
      </w:tr>
      <w:tr w:rsidR="009D377C" w:rsidRPr="002E2B65" w14:paraId="38EA9045" w14:textId="77777777" w:rsidTr="00AB6BEF">
        <w:trPr>
          <w:tblHeader/>
        </w:trPr>
        <w:tc>
          <w:tcPr>
            <w:tcW w:w="9445" w:type="dxa"/>
            <w:gridSpan w:val="4"/>
            <w:shd w:val="clear" w:color="auto" w:fill="00B0F0"/>
          </w:tcPr>
          <w:p w14:paraId="7AB97C82" w14:textId="2783F0F2" w:rsidR="009D377C" w:rsidRPr="009D377C" w:rsidRDefault="009D377C" w:rsidP="001472F0">
            <w:pPr>
              <w:autoSpaceDE w:val="0"/>
              <w:autoSpaceDN w:val="0"/>
              <w:spacing w:line="240" w:lineRule="auto"/>
              <w:rPr>
                <w:b/>
                <w:color w:val="000000" w:themeColor="text1"/>
                <w:sz w:val="24"/>
                <w:szCs w:val="20"/>
              </w:rPr>
            </w:pPr>
            <w:r>
              <w:rPr>
                <w:b/>
                <w:color w:val="000000" w:themeColor="text1"/>
                <w:sz w:val="24"/>
                <w:szCs w:val="20"/>
              </w:rPr>
              <w:t xml:space="preserve">A. </w:t>
            </w:r>
            <w:r w:rsidRPr="009D377C">
              <w:rPr>
                <w:b/>
                <w:color w:val="000000" w:themeColor="text1"/>
                <w:sz w:val="24"/>
                <w:szCs w:val="20"/>
              </w:rPr>
              <w:t xml:space="preserve">Data Protection Management </w:t>
            </w:r>
          </w:p>
        </w:tc>
      </w:tr>
      <w:tr w:rsidR="00F97ACC" w:rsidRPr="002E2B65" w14:paraId="5B8EF83D" w14:textId="3A7473F6" w:rsidTr="00AB6BEF">
        <w:trPr>
          <w:tblHeader/>
        </w:trPr>
        <w:tc>
          <w:tcPr>
            <w:tcW w:w="826" w:type="dxa"/>
            <w:shd w:val="clear" w:color="auto" w:fill="002060"/>
          </w:tcPr>
          <w:p w14:paraId="7E216FE4" w14:textId="7B4FB251" w:rsidR="00F97ACC" w:rsidRPr="002E2B65" w:rsidRDefault="005266DA" w:rsidP="001472F0">
            <w:pPr>
              <w:autoSpaceDE w:val="0"/>
              <w:autoSpaceDN w:val="0"/>
              <w:spacing w:line="240" w:lineRule="auto"/>
              <w:jc w:val="center"/>
              <w:rPr>
                <w:b/>
                <w:color w:val="FFFFFF" w:themeColor="background1"/>
                <w:sz w:val="24"/>
                <w:szCs w:val="20"/>
              </w:rPr>
            </w:pPr>
            <w:r>
              <w:rPr>
                <w:b/>
                <w:color w:val="FFFFFF" w:themeColor="background1"/>
                <w:sz w:val="24"/>
                <w:szCs w:val="20"/>
              </w:rPr>
              <w:t>Step</w:t>
            </w:r>
          </w:p>
        </w:tc>
        <w:tc>
          <w:tcPr>
            <w:tcW w:w="2859" w:type="dxa"/>
            <w:tcBorders>
              <w:right w:val="nil"/>
            </w:tcBorders>
            <w:shd w:val="clear" w:color="auto" w:fill="002060"/>
          </w:tcPr>
          <w:p w14:paraId="63CE8AFE" w14:textId="3B78CE27" w:rsidR="00F97ACC" w:rsidRPr="002E2B65" w:rsidRDefault="005266DA" w:rsidP="001472F0">
            <w:pPr>
              <w:autoSpaceDE w:val="0"/>
              <w:autoSpaceDN w:val="0"/>
              <w:spacing w:line="240" w:lineRule="auto"/>
              <w:rPr>
                <w:b/>
                <w:color w:val="FFFFFF" w:themeColor="background1"/>
                <w:sz w:val="24"/>
                <w:szCs w:val="20"/>
              </w:rPr>
            </w:pPr>
            <w:r>
              <w:rPr>
                <w:b/>
                <w:color w:val="FFFFFF" w:themeColor="background1"/>
                <w:sz w:val="24"/>
                <w:szCs w:val="20"/>
              </w:rPr>
              <w:t>Description</w:t>
            </w:r>
          </w:p>
        </w:tc>
        <w:tc>
          <w:tcPr>
            <w:tcW w:w="450" w:type="dxa"/>
            <w:tcBorders>
              <w:left w:val="nil"/>
            </w:tcBorders>
            <w:shd w:val="clear" w:color="auto" w:fill="002060"/>
          </w:tcPr>
          <w:p w14:paraId="3C4CE2C7" w14:textId="77777777" w:rsidR="00F97ACC" w:rsidRPr="002E2B65" w:rsidRDefault="00F97ACC" w:rsidP="001472F0">
            <w:pPr>
              <w:autoSpaceDE w:val="0"/>
              <w:autoSpaceDN w:val="0"/>
              <w:spacing w:line="240" w:lineRule="auto"/>
              <w:rPr>
                <w:b/>
                <w:color w:val="FFFFFF" w:themeColor="background1"/>
                <w:sz w:val="24"/>
                <w:szCs w:val="20"/>
              </w:rPr>
            </w:pPr>
          </w:p>
        </w:tc>
        <w:tc>
          <w:tcPr>
            <w:tcW w:w="5310" w:type="dxa"/>
            <w:shd w:val="clear" w:color="auto" w:fill="002060"/>
          </w:tcPr>
          <w:p w14:paraId="05B71435" w14:textId="4B8F8242" w:rsidR="00F97ACC" w:rsidRPr="002E2B65" w:rsidRDefault="00F97ACC" w:rsidP="001472F0">
            <w:pPr>
              <w:autoSpaceDE w:val="0"/>
              <w:autoSpaceDN w:val="0"/>
              <w:spacing w:line="240" w:lineRule="auto"/>
              <w:rPr>
                <w:b/>
                <w:color w:val="FFFFFF" w:themeColor="background1"/>
                <w:sz w:val="24"/>
                <w:szCs w:val="20"/>
              </w:rPr>
            </w:pPr>
            <w:r w:rsidRPr="002E2B65">
              <w:rPr>
                <w:b/>
                <w:color w:val="FFFFFF" w:themeColor="background1"/>
                <w:sz w:val="24"/>
                <w:szCs w:val="20"/>
              </w:rPr>
              <w:t>Resources</w:t>
            </w:r>
            <w:r w:rsidR="005266DA">
              <w:rPr>
                <w:b/>
                <w:color w:val="FFFFFF" w:themeColor="background1"/>
                <w:sz w:val="24"/>
                <w:szCs w:val="20"/>
              </w:rPr>
              <w:t>/ References</w:t>
            </w:r>
            <w:r>
              <w:rPr>
                <w:b/>
                <w:color w:val="FFFFFF" w:themeColor="background1"/>
                <w:sz w:val="24"/>
                <w:szCs w:val="20"/>
              </w:rPr>
              <w:t xml:space="preserve"> </w:t>
            </w:r>
          </w:p>
        </w:tc>
      </w:tr>
      <w:tr w:rsidR="00F97ACC" w14:paraId="3891B1C0" w14:textId="066D4268" w:rsidTr="00AB6BEF">
        <w:tc>
          <w:tcPr>
            <w:tcW w:w="826" w:type="dxa"/>
            <w:shd w:val="clear" w:color="auto" w:fill="auto"/>
          </w:tcPr>
          <w:p w14:paraId="16D624D6" w14:textId="604F5C1A" w:rsidR="00F97ACC" w:rsidRPr="000D7DA7" w:rsidRDefault="00F97ACC"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shd w:val="clear" w:color="auto" w:fill="auto"/>
          </w:tcPr>
          <w:p w14:paraId="4D09F2E7" w14:textId="0FD4DF7D" w:rsidR="00F97ACC" w:rsidRPr="00E03F33" w:rsidRDefault="003947A2" w:rsidP="001472F0">
            <w:pPr>
              <w:autoSpaceDE w:val="0"/>
              <w:autoSpaceDN w:val="0"/>
              <w:spacing w:line="240" w:lineRule="auto"/>
              <w:rPr>
                <w:color w:val="000000"/>
                <w:sz w:val="24"/>
                <w:szCs w:val="20"/>
              </w:rPr>
            </w:pPr>
            <w:r>
              <w:rPr>
                <w:i/>
                <w:noProof/>
                <w:sz w:val="24"/>
                <w:szCs w:val="24"/>
              </w:rPr>
              <mc:AlternateContent>
                <mc:Choice Requires="wps">
                  <w:drawing>
                    <wp:anchor distT="0" distB="0" distL="114300" distR="114300" simplePos="0" relativeHeight="251752448" behindDoc="0" locked="0" layoutInCell="1" allowOverlap="1" wp14:anchorId="27EF6705" wp14:editId="35E86501">
                      <wp:simplePos x="0" y="0"/>
                      <wp:positionH relativeFrom="column">
                        <wp:posOffset>1670904</wp:posOffset>
                      </wp:positionH>
                      <wp:positionV relativeFrom="paragraph">
                        <wp:posOffset>91440</wp:posOffset>
                      </wp:positionV>
                      <wp:extent cx="196850" cy="18415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9AEA" id="Rectangle 2" o:spid="_x0000_s1026" style="position:absolute;margin-left:131.55pt;margin-top:7.2pt;width:15.5pt;height:1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" filled="f" strokecolor="black [3213]" strokeweight="1pt"/>
                  </w:pict>
                </mc:Fallback>
              </mc:AlternateContent>
            </w:r>
            <w:r w:rsidR="00F97ACC" w:rsidRPr="00E03F33">
              <w:rPr>
                <w:color w:val="000000"/>
                <w:sz w:val="24"/>
                <w:szCs w:val="20"/>
              </w:rPr>
              <w:t>Appoint a DPO and business contact information is made available to the public</w:t>
            </w:r>
          </w:p>
          <w:p w14:paraId="304FF611" w14:textId="55C9E02C" w:rsidR="00F97ACC" w:rsidRPr="00E03F33" w:rsidRDefault="00F97ACC" w:rsidP="001472F0">
            <w:pPr>
              <w:autoSpaceDE w:val="0"/>
              <w:autoSpaceDN w:val="0"/>
              <w:spacing w:line="240" w:lineRule="auto"/>
              <w:rPr>
                <w:i/>
                <w:color w:val="000000"/>
                <w:sz w:val="24"/>
                <w:szCs w:val="20"/>
              </w:rPr>
            </w:pPr>
          </w:p>
        </w:tc>
        <w:tc>
          <w:tcPr>
            <w:tcW w:w="450" w:type="dxa"/>
            <w:tcBorders>
              <w:left w:val="nil"/>
            </w:tcBorders>
            <w:shd w:val="clear" w:color="auto" w:fill="auto"/>
          </w:tcPr>
          <w:p w14:paraId="0809FB43" w14:textId="0F41F9CD" w:rsidR="00F97ACC" w:rsidRPr="00652D02" w:rsidRDefault="00F97ACC" w:rsidP="001472F0">
            <w:pPr>
              <w:autoSpaceDE w:val="0"/>
              <w:autoSpaceDN w:val="0"/>
              <w:spacing w:line="240" w:lineRule="auto"/>
              <w:rPr>
                <w:noProof/>
                <w:sz w:val="24"/>
                <w:szCs w:val="24"/>
                <w:lang w:val="en-GB"/>
              </w:rPr>
            </w:pPr>
          </w:p>
        </w:tc>
        <w:tc>
          <w:tcPr>
            <w:tcW w:w="5310" w:type="dxa"/>
            <w:shd w:val="clear" w:color="auto" w:fill="auto"/>
          </w:tcPr>
          <w:p w14:paraId="261ACB9B" w14:textId="0599B737" w:rsidR="00237A9D" w:rsidRDefault="005D68F3" w:rsidP="001472F0">
            <w:pPr>
              <w:autoSpaceDE w:val="0"/>
              <w:autoSpaceDN w:val="0"/>
              <w:spacing w:line="240" w:lineRule="auto"/>
              <w:rPr>
                <w:noProof/>
                <w:sz w:val="24"/>
                <w:szCs w:val="24"/>
                <w:lang w:val="en-GB"/>
              </w:rPr>
            </w:pPr>
            <w:r>
              <w:rPr>
                <w:noProof/>
                <w:sz w:val="24"/>
                <w:szCs w:val="24"/>
                <w:lang w:val="en-GB"/>
              </w:rPr>
              <w:t>For</w:t>
            </w:r>
            <w:r w:rsidR="00A0725E" w:rsidRPr="00FA6ADE">
              <w:rPr>
                <w:noProof/>
                <w:sz w:val="24"/>
                <w:szCs w:val="24"/>
                <w:lang w:val="en-GB"/>
              </w:rPr>
              <w:t xml:space="preserve"> ACRA</w:t>
            </w:r>
            <w:r>
              <w:rPr>
                <w:noProof/>
                <w:sz w:val="24"/>
                <w:szCs w:val="24"/>
                <w:lang w:val="en-GB"/>
              </w:rPr>
              <w:t>-</w:t>
            </w:r>
            <w:r w:rsidRPr="007A6DA1">
              <w:rPr>
                <w:noProof/>
                <w:sz w:val="24"/>
                <w:szCs w:val="24"/>
                <w:lang w:val="en-GB"/>
              </w:rPr>
              <w:t>r</w:t>
            </w:r>
            <w:r w:rsidR="00A0725E" w:rsidRPr="007A6DA1">
              <w:rPr>
                <w:noProof/>
                <w:sz w:val="24"/>
                <w:szCs w:val="24"/>
                <w:lang w:val="en-GB"/>
              </w:rPr>
              <w:t xml:space="preserve">egistered </w:t>
            </w:r>
            <w:r w:rsidRPr="007A6DA1">
              <w:rPr>
                <w:noProof/>
                <w:sz w:val="24"/>
                <w:szCs w:val="24"/>
                <w:lang w:val="en-GB"/>
              </w:rPr>
              <w:t>e</w:t>
            </w:r>
            <w:r w:rsidR="00A0725E" w:rsidRPr="007A6DA1">
              <w:rPr>
                <w:noProof/>
                <w:sz w:val="24"/>
                <w:szCs w:val="24"/>
                <w:lang w:val="en-GB"/>
              </w:rPr>
              <w:t>ntit</w:t>
            </w:r>
            <w:r w:rsidRPr="007A6DA1">
              <w:rPr>
                <w:noProof/>
                <w:sz w:val="24"/>
                <w:szCs w:val="24"/>
                <w:lang w:val="en-GB"/>
              </w:rPr>
              <w:t>ities</w:t>
            </w:r>
            <w:r w:rsidR="00A0725E" w:rsidRPr="007A6DA1">
              <w:rPr>
                <w:noProof/>
                <w:sz w:val="24"/>
                <w:szCs w:val="24"/>
                <w:lang w:val="en-GB"/>
              </w:rPr>
              <w:t xml:space="preserve">, </w:t>
            </w:r>
            <w:r w:rsidR="00237A9D" w:rsidRPr="007A6DA1">
              <w:rPr>
                <w:noProof/>
                <w:sz w:val="24"/>
                <w:szCs w:val="24"/>
                <w:lang w:val="en-GB"/>
              </w:rPr>
              <w:t xml:space="preserve">organisations may register in </w:t>
            </w:r>
            <w:r w:rsidR="008C7F9A" w:rsidRPr="00AB6BEF">
              <w:rPr>
                <w:sz w:val="24"/>
                <w:szCs w:val="24"/>
              </w:rPr>
              <w:t xml:space="preserve">ACRA </w:t>
            </w:r>
            <w:proofErr w:type="spellStart"/>
            <w:r w:rsidR="008C7F9A" w:rsidRPr="00AB6BEF">
              <w:rPr>
                <w:sz w:val="24"/>
                <w:szCs w:val="24"/>
              </w:rPr>
              <w:t>BizFile</w:t>
            </w:r>
            <w:proofErr w:type="spellEnd"/>
            <w:r w:rsidR="008C7F9A" w:rsidRPr="00B70101">
              <w:rPr>
                <w:noProof/>
                <w:sz w:val="24"/>
                <w:szCs w:val="24"/>
                <w:vertAlign w:val="superscript"/>
                <w:lang w:val="en-GB"/>
              </w:rPr>
              <w:t>+</w:t>
            </w:r>
            <w:r w:rsidR="00721825">
              <w:rPr>
                <w:noProof/>
                <w:sz w:val="24"/>
                <w:szCs w:val="24"/>
                <w:lang w:val="en-GB"/>
              </w:rPr>
              <w:t xml:space="preserve"> </w:t>
            </w:r>
            <w:r w:rsidR="00237A9D">
              <w:rPr>
                <w:noProof/>
                <w:sz w:val="24"/>
                <w:szCs w:val="24"/>
                <w:lang w:val="en-GB"/>
              </w:rPr>
              <w:t>(</w:t>
            </w:r>
            <w:hyperlink r:id="rId11" w:history="1">
              <w:r w:rsidR="008C7F9A" w:rsidRPr="008C7F9A">
                <w:rPr>
                  <w:rStyle w:val="Hyperlink"/>
                  <w:noProof/>
                  <w:sz w:val="24"/>
                  <w:szCs w:val="24"/>
                  <w:lang w:val="en-GB"/>
                </w:rPr>
                <w:t>www.bizfile.gov.sg</w:t>
              </w:r>
            </w:hyperlink>
            <w:r w:rsidR="00237A9D">
              <w:rPr>
                <w:noProof/>
                <w:sz w:val="24"/>
                <w:szCs w:val="24"/>
                <w:lang w:val="en-GB"/>
              </w:rPr>
              <w:t>).</w:t>
            </w:r>
          </w:p>
          <w:p w14:paraId="097E93AB" w14:textId="77777777" w:rsidR="00237A9D" w:rsidRDefault="00237A9D" w:rsidP="001472F0">
            <w:pPr>
              <w:autoSpaceDE w:val="0"/>
              <w:autoSpaceDN w:val="0"/>
              <w:spacing w:line="240" w:lineRule="auto"/>
              <w:jc w:val="both"/>
              <w:rPr>
                <w:noProof/>
                <w:sz w:val="24"/>
                <w:szCs w:val="24"/>
                <w:lang w:val="en-GB"/>
              </w:rPr>
            </w:pPr>
          </w:p>
          <w:p w14:paraId="2B8C2F53" w14:textId="70A52644" w:rsidR="00237A9D" w:rsidRDefault="005D68F3" w:rsidP="001472F0">
            <w:pPr>
              <w:autoSpaceDE w:val="0"/>
              <w:autoSpaceDN w:val="0"/>
              <w:spacing w:line="240" w:lineRule="auto"/>
              <w:rPr>
                <w:noProof/>
                <w:sz w:val="24"/>
                <w:szCs w:val="24"/>
                <w:lang w:val="en-GB"/>
              </w:rPr>
            </w:pPr>
            <w:r>
              <w:rPr>
                <w:noProof/>
                <w:sz w:val="24"/>
                <w:szCs w:val="24"/>
                <w:lang w:val="en-GB"/>
              </w:rPr>
              <w:t xml:space="preserve">For non ACRA-registered entities, </w:t>
            </w:r>
            <w:r w:rsidR="00A0725E" w:rsidRPr="00FA6ADE">
              <w:rPr>
                <w:noProof/>
                <w:sz w:val="24"/>
                <w:szCs w:val="24"/>
                <w:lang w:val="en-GB"/>
              </w:rPr>
              <w:t>organisation</w:t>
            </w:r>
            <w:r>
              <w:rPr>
                <w:noProof/>
                <w:sz w:val="24"/>
                <w:szCs w:val="24"/>
                <w:lang w:val="en-GB"/>
              </w:rPr>
              <w:t>s</w:t>
            </w:r>
            <w:r w:rsidR="00A0725E" w:rsidRPr="00FA6ADE">
              <w:rPr>
                <w:noProof/>
                <w:sz w:val="24"/>
                <w:szCs w:val="24"/>
                <w:lang w:val="en-GB"/>
              </w:rPr>
              <w:t xml:space="preserve"> may register the DPO with PDPC </w:t>
            </w:r>
            <w:r w:rsidR="00237A9D">
              <w:rPr>
                <w:noProof/>
                <w:sz w:val="24"/>
                <w:szCs w:val="24"/>
                <w:lang w:val="en-GB"/>
              </w:rPr>
              <w:t>(</w:t>
            </w:r>
            <w:hyperlink r:id="rId12" w:history="1">
              <w:r w:rsidR="008C7F9A" w:rsidRPr="008C7F9A">
                <w:rPr>
                  <w:rStyle w:val="Hyperlink"/>
                  <w:noProof/>
                  <w:sz w:val="24"/>
                  <w:szCs w:val="24"/>
                  <w:lang w:val="en-GB"/>
                </w:rPr>
                <w:t>www.pdpc.gov.sg/dpo-registration</w:t>
              </w:r>
            </w:hyperlink>
            <w:r w:rsidR="00237A9D">
              <w:rPr>
                <w:rStyle w:val="Hyperlink"/>
                <w:noProof/>
                <w:sz w:val="24"/>
                <w:szCs w:val="24"/>
                <w:lang w:val="en-GB"/>
              </w:rPr>
              <w:t>)</w:t>
            </w:r>
            <w:r w:rsidR="00A0725E" w:rsidRPr="00FA6ADE">
              <w:rPr>
                <w:noProof/>
                <w:sz w:val="24"/>
                <w:szCs w:val="24"/>
                <w:lang w:val="en-GB"/>
              </w:rPr>
              <w:t>.</w:t>
            </w:r>
            <w:r w:rsidR="00237A9D">
              <w:rPr>
                <w:noProof/>
                <w:sz w:val="24"/>
                <w:szCs w:val="24"/>
                <w:lang w:val="en-GB"/>
              </w:rPr>
              <w:t xml:space="preserve"> </w:t>
            </w:r>
          </w:p>
          <w:p w14:paraId="73EE1A19" w14:textId="77777777" w:rsidR="00237A9D" w:rsidRDefault="00237A9D" w:rsidP="001472F0">
            <w:pPr>
              <w:autoSpaceDE w:val="0"/>
              <w:autoSpaceDN w:val="0"/>
              <w:spacing w:line="240" w:lineRule="auto"/>
              <w:rPr>
                <w:noProof/>
                <w:sz w:val="24"/>
                <w:szCs w:val="24"/>
                <w:lang w:val="en-GB"/>
              </w:rPr>
            </w:pPr>
          </w:p>
          <w:p w14:paraId="01DB352B" w14:textId="53B2AAEE" w:rsidR="00A0725E" w:rsidRDefault="005D68F3" w:rsidP="001472F0">
            <w:pPr>
              <w:autoSpaceDE w:val="0"/>
              <w:autoSpaceDN w:val="0"/>
              <w:spacing w:line="240" w:lineRule="auto"/>
              <w:rPr>
                <w:noProof/>
                <w:sz w:val="24"/>
                <w:szCs w:val="24"/>
                <w:lang w:val="en-GB"/>
              </w:rPr>
            </w:pPr>
            <w:r>
              <w:rPr>
                <w:noProof/>
                <w:sz w:val="24"/>
                <w:szCs w:val="24"/>
                <w:lang w:val="en-GB"/>
              </w:rPr>
              <w:t xml:space="preserve">Refer to </w:t>
            </w:r>
            <w:r w:rsidR="00237A9D" w:rsidRPr="00B70101">
              <w:rPr>
                <w:i/>
                <w:iCs/>
                <w:noProof/>
                <w:sz w:val="24"/>
                <w:szCs w:val="24"/>
                <w:lang w:val="en-GB"/>
              </w:rPr>
              <w:t>Appendix</w:t>
            </w:r>
            <w:r w:rsidRPr="00B70101">
              <w:rPr>
                <w:i/>
                <w:iCs/>
                <w:noProof/>
                <w:sz w:val="24"/>
                <w:szCs w:val="24"/>
                <w:lang w:val="en-GB"/>
              </w:rPr>
              <w:t xml:space="preserve"> </w:t>
            </w:r>
            <w:r w:rsidR="008E74E4" w:rsidRPr="00B70101">
              <w:rPr>
                <w:i/>
                <w:iCs/>
                <w:noProof/>
                <w:sz w:val="24"/>
                <w:szCs w:val="24"/>
                <w:lang w:val="en-GB"/>
              </w:rPr>
              <w:t>I</w:t>
            </w:r>
            <w:r>
              <w:rPr>
                <w:noProof/>
                <w:sz w:val="24"/>
                <w:szCs w:val="24"/>
                <w:lang w:val="en-GB"/>
              </w:rPr>
              <w:t xml:space="preserve"> for </w:t>
            </w:r>
            <w:r w:rsidR="00237A9D">
              <w:rPr>
                <w:noProof/>
                <w:sz w:val="24"/>
                <w:szCs w:val="24"/>
                <w:lang w:val="en-GB"/>
              </w:rPr>
              <w:t>instructions to register DPO on ACRA BizFile</w:t>
            </w:r>
            <w:r w:rsidR="00237A9D" w:rsidRPr="00B70101">
              <w:rPr>
                <w:noProof/>
                <w:sz w:val="24"/>
                <w:szCs w:val="24"/>
                <w:vertAlign w:val="superscript"/>
                <w:lang w:val="en-GB"/>
              </w:rPr>
              <w:t>+</w:t>
            </w:r>
            <w:r w:rsidR="00237A9D">
              <w:rPr>
                <w:noProof/>
                <w:sz w:val="24"/>
                <w:szCs w:val="24"/>
                <w:lang w:val="en-GB"/>
              </w:rPr>
              <w:t xml:space="preserve"> and </w:t>
            </w:r>
            <w:r>
              <w:rPr>
                <w:noProof/>
                <w:sz w:val="24"/>
                <w:szCs w:val="24"/>
                <w:lang w:val="en-GB"/>
              </w:rPr>
              <w:t>sample website notice on making available the business contact information of DPOs.</w:t>
            </w:r>
          </w:p>
          <w:p w14:paraId="08545CDB" w14:textId="77777777" w:rsidR="007875EA" w:rsidRPr="00FA6ADE" w:rsidRDefault="007875EA" w:rsidP="001472F0">
            <w:pPr>
              <w:autoSpaceDE w:val="0"/>
              <w:autoSpaceDN w:val="0"/>
              <w:spacing w:line="240" w:lineRule="auto"/>
              <w:rPr>
                <w:noProof/>
                <w:sz w:val="24"/>
                <w:szCs w:val="24"/>
                <w:lang w:val="en-GB"/>
              </w:rPr>
            </w:pPr>
          </w:p>
          <w:p w14:paraId="069FB93B" w14:textId="192DD582" w:rsidR="00F97ACC" w:rsidRPr="00FA6ADE" w:rsidRDefault="00F97ACC" w:rsidP="001472F0">
            <w:pPr>
              <w:autoSpaceDE w:val="0"/>
              <w:autoSpaceDN w:val="0"/>
              <w:spacing w:line="240" w:lineRule="auto"/>
              <w:jc w:val="both"/>
              <w:rPr>
                <w:noProof/>
                <w:sz w:val="24"/>
                <w:szCs w:val="24"/>
                <w:lang w:val="en-GB"/>
              </w:rPr>
            </w:pPr>
          </w:p>
        </w:tc>
      </w:tr>
      <w:tr w:rsidR="004F4B1D" w14:paraId="39E9D322" w14:textId="77777777" w:rsidTr="00AB6BEF">
        <w:tc>
          <w:tcPr>
            <w:tcW w:w="826" w:type="dxa"/>
            <w:shd w:val="clear" w:color="auto" w:fill="auto"/>
          </w:tcPr>
          <w:p w14:paraId="486C0474" w14:textId="77777777" w:rsidR="004F4B1D" w:rsidRPr="000D7DA7" w:rsidRDefault="004F4B1D"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shd w:val="clear" w:color="auto" w:fill="auto"/>
          </w:tcPr>
          <w:p w14:paraId="72F3A410" w14:textId="0B9C97AF" w:rsidR="004F4B1D" w:rsidRDefault="003947A2" w:rsidP="001472F0">
            <w:pPr>
              <w:autoSpaceDE w:val="0"/>
              <w:autoSpaceDN w:val="0"/>
              <w:spacing w:line="240" w:lineRule="auto"/>
              <w:rPr>
                <w:color w:val="000000"/>
                <w:sz w:val="24"/>
                <w:szCs w:val="20"/>
              </w:rPr>
            </w:pPr>
            <w:r>
              <w:rPr>
                <w:i/>
                <w:noProof/>
                <w:sz w:val="24"/>
                <w:szCs w:val="24"/>
              </w:rPr>
              <mc:AlternateContent>
                <mc:Choice Requires="wps">
                  <w:drawing>
                    <wp:anchor distT="0" distB="0" distL="114300" distR="114300" simplePos="0" relativeHeight="251787264" behindDoc="0" locked="0" layoutInCell="1" allowOverlap="1" wp14:anchorId="4A2DC24D" wp14:editId="54EA97F0">
                      <wp:simplePos x="0" y="0"/>
                      <wp:positionH relativeFrom="column">
                        <wp:posOffset>1673225</wp:posOffset>
                      </wp:positionH>
                      <wp:positionV relativeFrom="paragraph">
                        <wp:posOffset>92710</wp:posOffset>
                      </wp:positionV>
                      <wp:extent cx="196850" cy="184150"/>
                      <wp:effectExtent l="0" t="0" r="12700" b="25400"/>
                      <wp:wrapNone/>
                      <wp:docPr id="15" name="Rectangle 15"/>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F1DED" id="Rectangle 15" o:spid="_x0000_s1026" style="position:absolute;margin-left:131.75pt;margin-top:7.3pt;width:15.5pt;height:1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" filled="f" strokecolor="black [3213]" strokeweight="1pt"/>
                  </w:pict>
                </mc:Fallback>
              </mc:AlternateContent>
            </w:r>
            <w:r w:rsidR="004F4B1D" w:rsidRPr="0034754D">
              <w:rPr>
                <w:color w:val="000000"/>
                <w:sz w:val="24"/>
                <w:szCs w:val="20"/>
              </w:rPr>
              <w:t xml:space="preserve">Identify </w:t>
            </w:r>
            <w:r w:rsidR="004F4B1D">
              <w:rPr>
                <w:color w:val="000000"/>
                <w:sz w:val="24"/>
                <w:szCs w:val="20"/>
              </w:rPr>
              <w:t>r</w:t>
            </w:r>
            <w:r w:rsidR="004F4B1D" w:rsidRPr="0034754D">
              <w:rPr>
                <w:color w:val="000000"/>
                <w:sz w:val="24"/>
                <w:szCs w:val="20"/>
              </w:rPr>
              <w:t xml:space="preserve">isks and </w:t>
            </w:r>
            <w:r w:rsidR="004F4B1D">
              <w:rPr>
                <w:color w:val="000000"/>
                <w:sz w:val="24"/>
                <w:szCs w:val="20"/>
              </w:rPr>
              <w:t>g</w:t>
            </w:r>
            <w:r w:rsidR="004F4B1D" w:rsidRPr="0034754D">
              <w:rPr>
                <w:color w:val="000000"/>
                <w:sz w:val="24"/>
                <w:szCs w:val="20"/>
              </w:rPr>
              <w:t>aps using PDPA Assessment Tool for Organisations (PATO)</w:t>
            </w:r>
          </w:p>
        </w:tc>
        <w:tc>
          <w:tcPr>
            <w:tcW w:w="450" w:type="dxa"/>
            <w:tcBorders>
              <w:left w:val="nil"/>
            </w:tcBorders>
            <w:shd w:val="clear" w:color="auto" w:fill="auto"/>
          </w:tcPr>
          <w:p w14:paraId="07E9F66C" w14:textId="040DF361" w:rsidR="004F4B1D" w:rsidRDefault="004F4B1D" w:rsidP="001472F0">
            <w:pPr>
              <w:autoSpaceDE w:val="0"/>
              <w:autoSpaceDN w:val="0"/>
              <w:spacing w:line="240" w:lineRule="auto"/>
              <w:rPr>
                <w:i/>
                <w:noProof/>
                <w:sz w:val="24"/>
                <w:szCs w:val="24"/>
              </w:rPr>
            </w:pPr>
          </w:p>
        </w:tc>
        <w:tc>
          <w:tcPr>
            <w:tcW w:w="5310" w:type="dxa"/>
            <w:shd w:val="clear" w:color="auto" w:fill="auto"/>
          </w:tcPr>
          <w:p w14:paraId="58E96351" w14:textId="277B02B8" w:rsidR="004F4B1D" w:rsidRDefault="004F4B1D" w:rsidP="001472F0">
            <w:pPr>
              <w:autoSpaceDE w:val="0"/>
              <w:autoSpaceDN w:val="0"/>
              <w:spacing w:line="240" w:lineRule="auto"/>
              <w:rPr>
                <w:color w:val="000000"/>
                <w:sz w:val="24"/>
                <w:szCs w:val="20"/>
              </w:rPr>
            </w:pPr>
            <w:r>
              <w:rPr>
                <w:color w:val="000000"/>
                <w:sz w:val="24"/>
                <w:szCs w:val="20"/>
              </w:rPr>
              <w:t xml:space="preserve">Refer to the </w:t>
            </w:r>
            <w:hyperlink r:id="rId13" w:history="1">
              <w:r w:rsidRPr="0089539B">
                <w:rPr>
                  <w:rStyle w:val="Hyperlink"/>
                  <w:sz w:val="24"/>
                  <w:szCs w:val="20"/>
                </w:rPr>
                <w:t>PDPA Assessment Tool for Organisations (PATO)</w:t>
              </w:r>
            </w:hyperlink>
            <w:r>
              <w:rPr>
                <w:color w:val="000000"/>
                <w:sz w:val="24"/>
                <w:szCs w:val="20"/>
              </w:rPr>
              <w:t xml:space="preserve"> </w:t>
            </w:r>
            <w:r w:rsidR="008074F2">
              <w:rPr>
                <w:color w:val="000000"/>
                <w:sz w:val="24"/>
                <w:szCs w:val="20"/>
              </w:rPr>
              <w:t>(</w:t>
            </w:r>
            <w:hyperlink r:id="rId14" w:history="1">
              <w:r w:rsidR="003947A2" w:rsidRPr="00AB6BEF">
                <w:rPr>
                  <w:rStyle w:val="Hyperlink"/>
                  <w:sz w:val="24"/>
                  <w:szCs w:val="24"/>
                </w:rPr>
                <w:t>www.pdpc.gov.sg/PATO</w:t>
              </w:r>
            </w:hyperlink>
            <w:r w:rsidR="008074F2" w:rsidRPr="001D42DB">
              <w:rPr>
                <w:color w:val="000000"/>
                <w:sz w:val="24"/>
                <w:szCs w:val="24"/>
              </w:rPr>
              <w:t>)</w:t>
            </w:r>
            <w:r w:rsidR="008074F2">
              <w:rPr>
                <w:color w:val="000000"/>
                <w:sz w:val="24"/>
                <w:szCs w:val="20"/>
              </w:rPr>
              <w:t xml:space="preserve"> </w:t>
            </w:r>
            <w:r>
              <w:rPr>
                <w:color w:val="000000"/>
                <w:sz w:val="24"/>
                <w:szCs w:val="20"/>
              </w:rPr>
              <w:t xml:space="preserve">to identify, evaluate, rectify and improved current gaps with regards to the management of personal data. </w:t>
            </w:r>
          </w:p>
          <w:p w14:paraId="3524196C" w14:textId="77777777" w:rsidR="007875EA" w:rsidRDefault="007875EA" w:rsidP="001472F0">
            <w:pPr>
              <w:autoSpaceDE w:val="0"/>
              <w:autoSpaceDN w:val="0"/>
              <w:spacing w:line="240" w:lineRule="auto"/>
              <w:rPr>
                <w:color w:val="000000"/>
                <w:sz w:val="24"/>
                <w:szCs w:val="20"/>
              </w:rPr>
            </w:pPr>
          </w:p>
          <w:p w14:paraId="359F4369" w14:textId="77777777" w:rsidR="004F4B1D" w:rsidRDefault="004F4B1D" w:rsidP="001472F0">
            <w:pPr>
              <w:autoSpaceDE w:val="0"/>
              <w:autoSpaceDN w:val="0"/>
              <w:spacing w:line="240" w:lineRule="auto"/>
              <w:jc w:val="both"/>
              <w:rPr>
                <w:noProof/>
                <w:sz w:val="24"/>
                <w:szCs w:val="24"/>
                <w:lang w:val="en-GB"/>
              </w:rPr>
            </w:pPr>
          </w:p>
        </w:tc>
      </w:tr>
      <w:tr w:rsidR="004F4B1D" w14:paraId="2E34C141" w14:textId="77777777" w:rsidTr="00AB6BEF">
        <w:tc>
          <w:tcPr>
            <w:tcW w:w="826" w:type="dxa"/>
            <w:shd w:val="clear" w:color="auto" w:fill="auto"/>
          </w:tcPr>
          <w:p w14:paraId="61E1C182" w14:textId="77777777" w:rsidR="004F4B1D" w:rsidRPr="000D7DA7" w:rsidRDefault="004F4B1D"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shd w:val="clear" w:color="auto" w:fill="auto"/>
          </w:tcPr>
          <w:p w14:paraId="76B43510" w14:textId="1173BC84" w:rsidR="004F4B1D" w:rsidRDefault="007875EA" w:rsidP="001472F0">
            <w:pPr>
              <w:autoSpaceDE w:val="0"/>
              <w:autoSpaceDN w:val="0"/>
              <w:spacing w:line="240" w:lineRule="auto"/>
              <w:rPr>
                <w:color w:val="000000"/>
                <w:sz w:val="24"/>
                <w:szCs w:val="20"/>
              </w:rPr>
            </w:pPr>
            <w:r>
              <w:rPr>
                <w:i/>
                <w:noProof/>
                <w:sz w:val="24"/>
                <w:szCs w:val="24"/>
              </w:rPr>
              <mc:AlternateContent>
                <mc:Choice Requires="wps">
                  <w:drawing>
                    <wp:anchor distT="0" distB="0" distL="114300" distR="114300" simplePos="0" relativeHeight="251786240" behindDoc="0" locked="0" layoutInCell="1" allowOverlap="1" wp14:anchorId="4B2C19BB" wp14:editId="57CAD8BB">
                      <wp:simplePos x="0" y="0"/>
                      <wp:positionH relativeFrom="column">
                        <wp:posOffset>1668780</wp:posOffset>
                      </wp:positionH>
                      <wp:positionV relativeFrom="paragraph">
                        <wp:posOffset>95885</wp:posOffset>
                      </wp:positionV>
                      <wp:extent cx="196850" cy="1841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A4397" id="Rectangle 10" o:spid="_x0000_s1026" style="position:absolute;margin-left:131.4pt;margin-top:7.55pt;width:15.5pt;height:1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" filled="f" strokecolor="black [3213]" strokeweight="1pt"/>
                  </w:pict>
                </mc:Fallback>
              </mc:AlternateContent>
            </w:r>
            <w:r w:rsidR="004F4B1D">
              <w:rPr>
                <w:color w:val="000000"/>
                <w:sz w:val="24"/>
                <w:szCs w:val="20"/>
              </w:rPr>
              <w:t>Develop a Data Protection (DP) Policy</w:t>
            </w:r>
          </w:p>
          <w:p w14:paraId="2CC98AF1" w14:textId="629ADD9A" w:rsidR="004F4B1D" w:rsidRPr="00E03F33" w:rsidRDefault="004F4B1D" w:rsidP="001472F0">
            <w:pPr>
              <w:autoSpaceDE w:val="0"/>
              <w:autoSpaceDN w:val="0"/>
              <w:spacing w:line="240" w:lineRule="auto"/>
              <w:rPr>
                <w:color w:val="000000"/>
                <w:sz w:val="24"/>
                <w:szCs w:val="20"/>
              </w:rPr>
            </w:pPr>
          </w:p>
        </w:tc>
        <w:tc>
          <w:tcPr>
            <w:tcW w:w="450" w:type="dxa"/>
            <w:tcBorders>
              <w:left w:val="nil"/>
            </w:tcBorders>
            <w:shd w:val="clear" w:color="auto" w:fill="auto"/>
          </w:tcPr>
          <w:p w14:paraId="4AE41CE9" w14:textId="79858502" w:rsidR="004F4B1D" w:rsidRDefault="004F4B1D" w:rsidP="001472F0">
            <w:pPr>
              <w:autoSpaceDE w:val="0"/>
              <w:autoSpaceDN w:val="0"/>
              <w:spacing w:line="240" w:lineRule="auto"/>
              <w:rPr>
                <w:i/>
                <w:noProof/>
                <w:sz w:val="24"/>
                <w:szCs w:val="24"/>
              </w:rPr>
            </w:pPr>
          </w:p>
        </w:tc>
        <w:tc>
          <w:tcPr>
            <w:tcW w:w="5310" w:type="dxa"/>
            <w:shd w:val="clear" w:color="auto" w:fill="auto"/>
          </w:tcPr>
          <w:p w14:paraId="080259B6" w14:textId="6325971C" w:rsidR="004F4B1D" w:rsidRDefault="004F4B1D" w:rsidP="001472F0">
            <w:pPr>
              <w:autoSpaceDE w:val="0"/>
              <w:autoSpaceDN w:val="0"/>
              <w:spacing w:line="240" w:lineRule="auto"/>
              <w:jc w:val="both"/>
              <w:rPr>
                <w:noProof/>
                <w:sz w:val="24"/>
                <w:szCs w:val="24"/>
                <w:lang w:val="en-GB"/>
              </w:rPr>
            </w:pPr>
            <w:r>
              <w:rPr>
                <w:noProof/>
                <w:sz w:val="24"/>
                <w:szCs w:val="24"/>
                <w:lang w:val="en-GB"/>
              </w:rPr>
              <w:t xml:space="preserve">Refer to </w:t>
            </w:r>
            <w:r w:rsidRPr="00B70101">
              <w:rPr>
                <w:i/>
                <w:iCs/>
                <w:noProof/>
                <w:sz w:val="24"/>
                <w:szCs w:val="24"/>
                <w:lang w:val="en-GB"/>
              </w:rPr>
              <w:t>Appendix II</w:t>
            </w:r>
            <w:r>
              <w:rPr>
                <w:noProof/>
                <w:sz w:val="24"/>
                <w:szCs w:val="24"/>
                <w:lang w:val="en-GB"/>
              </w:rPr>
              <w:t xml:space="preserve"> for </w:t>
            </w:r>
            <w:r w:rsidR="00AD477C">
              <w:rPr>
                <w:noProof/>
                <w:sz w:val="24"/>
                <w:szCs w:val="24"/>
                <w:lang w:val="en-GB"/>
              </w:rPr>
              <w:t>the</w:t>
            </w:r>
            <w:r>
              <w:rPr>
                <w:noProof/>
                <w:sz w:val="24"/>
                <w:szCs w:val="24"/>
                <w:lang w:val="en-GB"/>
              </w:rPr>
              <w:t xml:space="preserve"> DP Policy</w:t>
            </w:r>
            <w:r w:rsidR="00AD477C">
              <w:rPr>
                <w:noProof/>
                <w:sz w:val="24"/>
                <w:szCs w:val="24"/>
                <w:lang w:val="en-GB"/>
              </w:rPr>
              <w:t xml:space="preserve"> (Sample)</w:t>
            </w:r>
            <w:r>
              <w:rPr>
                <w:noProof/>
                <w:sz w:val="24"/>
                <w:szCs w:val="24"/>
                <w:lang w:val="en-GB"/>
              </w:rPr>
              <w:t>.</w:t>
            </w:r>
          </w:p>
          <w:p w14:paraId="54AA6933" w14:textId="77777777" w:rsidR="004F4B1D" w:rsidRDefault="004F4B1D" w:rsidP="001472F0">
            <w:pPr>
              <w:autoSpaceDE w:val="0"/>
              <w:autoSpaceDN w:val="0"/>
              <w:spacing w:line="240" w:lineRule="auto"/>
              <w:jc w:val="both"/>
              <w:rPr>
                <w:noProof/>
                <w:sz w:val="24"/>
                <w:szCs w:val="24"/>
                <w:lang w:val="en-GB"/>
              </w:rPr>
            </w:pPr>
          </w:p>
          <w:p w14:paraId="08173F03" w14:textId="6B8B8E52" w:rsidR="004F4B1D" w:rsidRDefault="004F4B1D" w:rsidP="001472F0">
            <w:pPr>
              <w:autoSpaceDE w:val="0"/>
              <w:autoSpaceDN w:val="0"/>
              <w:spacing w:line="240" w:lineRule="auto"/>
              <w:jc w:val="both"/>
              <w:rPr>
                <w:noProof/>
                <w:sz w:val="24"/>
                <w:szCs w:val="24"/>
                <w:lang w:val="en-GB"/>
              </w:rPr>
            </w:pPr>
            <w:r>
              <w:rPr>
                <w:noProof/>
                <w:sz w:val="24"/>
                <w:szCs w:val="24"/>
                <w:lang w:val="en-GB"/>
              </w:rPr>
              <w:t xml:space="preserve">For </w:t>
            </w:r>
            <w:r w:rsidR="00AF168D">
              <w:rPr>
                <w:noProof/>
                <w:sz w:val="24"/>
                <w:szCs w:val="24"/>
                <w:lang w:val="en-GB"/>
              </w:rPr>
              <w:t xml:space="preserve">Steps 4 </w:t>
            </w:r>
            <w:r>
              <w:rPr>
                <w:noProof/>
                <w:sz w:val="24"/>
                <w:szCs w:val="24"/>
                <w:lang w:val="en-GB"/>
              </w:rPr>
              <w:t xml:space="preserve">to </w:t>
            </w:r>
            <w:r w:rsidR="00AF168D">
              <w:rPr>
                <w:noProof/>
                <w:sz w:val="24"/>
                <w:szCs w:val="24"/>
                <w:lang w:val="en-GB"/>
              </w:rPr>
              <w:t>10</w:t>
            </w:r>
            <w:r>
              <w:rPr>
                <w:noProof/>
                <w:sz w:val="24"/>
                <w:szCs w:val="24"/>
                <w:lang w:val="en-GB"/>
              </w:rPr>
              <w:t>,</w:t>
            </w:r>
            <w:r w:rsidR="00AF168D">
              <w:rPr>
                <w:noProof/>
                <w:sz w:val="24"/>
                <w:szCs w:val="24"/>
                <w:lang w:val="en-GB"/>
              </w:rPr>
              <w:t xml:space="preserve"> </w:t>
            </w:r>
            <w:r>
              <w:rPr>
                <w:noProof/>
                <w:sz w:val="24"/>
                <w:szCs w:val="24"/>
                <w:lang w:val="en-GB"/>
              </w:rPr>
              <w:t>references will be made to the relevant annexes in the sample DP Policy</w:t>
            </w:r>
            <w:r w:rsidR="007A6DA1">
              <w:rPr>
                <w:noProof/>
                <w:sz w:val="24"/>
                <w:szCs w:val="24"/>
                <w:lang w:val="en-GB"/>
              </w:rPr>
              <w:t xml:space="preserve"> (Sample).</w:t>
            </w:r>
          </w:p>
          <w:p w14:paraId="2C35FCEC" w14:textId="329B3A45" w:rsidR="007A6DA1" w:rsidRPr="00FA6ADE" w:rsidDel="005D68F3" w:rsidRDefault="007A6DA1" w:rsidP="001472F0">
            <w:pPr>
              <w:autoSpaceDE w:val="0"/>
              <w:autoSpaceDN w:val="0"/>
              <w:spacing w:line="240" w:lineRule="auto"/>
              <w:jc w:val="both"/>
              <w:rPr>
                <w:noProof/>
                <w:sz w:val="24"/>
                <w:szCs w:val="24"/>
                <w:lang w:val="en-GB"/>
              </w:rPr>
            </w:pPr>
          </w:p>
        </w:tc>
      </w:tr>
      <w:tr w:rsidR="004F4B1D" w14:paraId="5869BA2E" w14:textId="1B9362B1" w:rsidTr="00AB6BEF">
        <w:tc>
          <w:tcPr>
            <w:tcW w:w="826" w:type="dxa"/>
          </w:tcPr>
          <w:p w14:paraId="485CD7C2" w14:textId="5F8D47D5" w:rsidR="004F4B1D" w:rsidRPr="000D7DA7" w:rsidRDefault="004F4B1D"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tcPr>
          <w:p w14:paraId="607C184B" w14:textId="6A344338" w:rsidR="004F4B1D" w:rsidRPr="00E03F33" w:rsidRDefault="007875EA" w:rsidP="001472F0">
            <w:pPr>
              <w:autoSpaceDE w:val="0"/>
              <w:autoSpaceDN w:val="0"/>
              <w:spacing w:line="240" w:lineRule="auto"/>
              <w:rPr>
                <w:color w:val="000000"/>
                <w:sz w:val="24"/>
                <w:szCs w:val="20"/>
              </w:rPr>
            </w:pPr>
            <w:r>
              <w:rPr>
                <w:i/>
                <w:noProof/>
                <w:sz w:val="24"/>
                <w:szCs w:val="24"/>
              </w:rPr>
              <mc:AlternateContent>
                <mc:Choice Requires="wps">
                  <w:drawing>
                    <wp:anchor distT="0" distB="0" distL="114300" distR="114300" simplePos="0" relativeHeight="251781120" behindDoc="0" locked="0" layoutInCell="1" allowOverlap="1" wp14:anchorId="0269AFFD" wp14:editId="653771CD">
                      <wp:simplePos x="0" y="0"/>
                      <wp:positionH relativeFrom="column">
                        <wp:posOffset>1668145</wp:posOffset>
                      </wp:positionH>
                      <wp:positionV relativeFrom="paragraph">
                        <wp:posOffset>131445</wp:posOffset>
                      </wp:positionV>
                      <wp:extent cx="196850" cy="1841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196850" cy="184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CB891" id="Rectangle 3" o:spid="_x0000_s1026" style="position:absolute;margin-left:131.35pt;margin-top:10.35pt;width:15.5pt;height:1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" filled="f" strokecolor="windowText" strokeweight="1pt"/>
                  </w:pict>
                </mc:Fallback>
              </mc:AlternateContent>
            </w:r>
            <w:r w:rsidR="004F4B1D">
              <w:rPr>
                <w:color w:val="000000"/>
                <w:sz w:val="24"/>
                <w:szCs w:val="20"/>
              </w:rPr>
              <w:t>Embed data protection as part of corporate governance and establish a reporting structure for data protection matters</w:t>
            </w:r>
          </w:p>
          <w:p w14:paraId="2CCE127B" w14:textId="295C37C5" w:rsidR="004F4B1D" w:rsidRPr="00E03F33" w:rsidRDefault="004F4B1D" w:rsidP="001472F0">
            <w:pPr>
              <w:autoSpaceDE w:val="0"/>
              <w:autoSpaceDN w:val="0"/>
              <w:spacing w:line="240" w:lineRule="auto"/>
              <w:rPr>
                <w:color w:val="000000"/>
                <w:sz w:val="24"/>
                <w:szCs w:val="20"/>
              </w:rPr>
            </w:pPr>
          </w:p>
        </w:tc>
        <w:tc>
          <w:tcPr>
            <w:tcW w:w="450" w:type="dxa"/>
            <w:tcBorders>
              <w:left w:val="nil"/>
            </w:tcBorders>
          </w:tcPr>
          <w:p w14:paraId="43C4B511" w14:textId="360CED07" w:rsidR="004F4B1D" w:rsidRDefault="004F4B1D" w:rsidP="001472F0">
            <w:pPr>
              <w:autoSpaceDE w:val="0"/>
              <w:autoSpaceDN w:val="0"/>
              <w:spacing w:line="240" w:lineRule="auto"/>
              <w:rPr>
                <w:color w:val="000000"/>
                <w:sz w:val="24"/>
                <w:szCs w:val="20"/>
              </w:rPr>
            </w:pPr>
          </w:p>
        </w:tc>
        <w:tc>
          <w:tcPr>
            <w:tcW w:w="5310" w:type="dxa"/>
          </w:tcPr>
          <w:p w14:paraId="54FD5FDF" w14:textId="00DC4F59" w:rsidR="004F4B1D" w:rsidRPr="00B70101" w:rsidRDefault="004F4B1D" w:rsidP="001472F0">
            <w:pPr>
              <w:autoSpaceDE w:val="0"/>
              <w:autoSpaceDN w:val="0"/>
              <w:spacing w:line="240" w:lineRule="auto"/>
              <w:jc w:val="both"/>
              <w:rPr>
                <w:noProof/>
                <w:sz w:val="24"/>
                <w:szCs w:val="24"/>
                <w:lang w:val="en-GB"/>
              </w:rPr>
            </w:pPr>
            <w:r w:rsidRPr="00B70101">
              <w:rPr>
                <w:noProof/>
                <w:sz w:val="24"/>
                <w:szCs w:val="24"/>
                <w:lang w:val="en-GB"/>
              </w:rPr>
              <w:t xml:space="preserve">Refer to </w:t>
            </w:r>
            <w:r w:rsidRPr="00B70101">
              <w:rPr>
                <w:i/>
                <w:iCs/>
                <w:sz w:val="24"/>
                <w:szCs w:val="24"/>
              </w:rPr>
              <w:t>ANNEX A-1</w:t>
            </w:r>
            <w:r>
              <w:rPr>
                <w:sz w:val="24"/>
                <w:szCs w:val="24"/>
              </w:rPr>
              <w:t xml:space="preserve"> of the DP Policy </w:t>
            </w:r>
            <w:r w:rsidR="00AD477C">
              <w:rPr>
                <w:noProof/>
                <w:sz w:val="24"/>
                <w:szCs w:val="24"/>
                <w:lang w:val="en-GB"/>
              </w:rPr>
              <w:t xml:space="preserve">(Sample) </w:t>
            </w:r>
            <w:r>
              <w:rPr>
                <w:sz w:val="24"/>
                <w:szCs w:val="24"/>
              </w:rPr>
              <w:t>for a sample corporate reporting structure</w:t>
            </w:r>
            <w:r w:rsidRPr="00B70101">
              <w:rPr>
                <w:noProof/>
                <w:sz w:val="24"/>
                <w:szCs w:val="24"/>
                <w:lang w:val="en-GB"/>
              </w:rPr>
              <w:t>.</w:t>
            </w:r>
          </w:p>
          <w:p w14:paraId="0525BEF4" w14:textId="621EA9EA" w:rsidR="004F4B1D" w:rsidRDefault="004F4B1D" w:rsidP="001472F0">
            <w:pPr>
              <w:autoSpaceDE w:val="0"/>
              <w:autoSpaceDN w:val="0"/>
              <w:spacing w:line="240" w:lineRule="auto"/>
              <w:jc w:val="both"/>
              <w:rPr>
                <w:color w:val="000000"/>
                <w:sz w:val="24"/>
                <w:szCs w:val="20"/>
              </w:rPr>
            </w:pPr>
          </w:p>
          <w:p w14:paraId="2703FCA5" w14:textId="683053A3" w:rsidR="004F4B1D" w:rsidRDefault="00AD477C" w:rsidP="001472F0">
            <w:pPr>
              <w:autoSpaceDE w:val="0"/>
              <w:autoSpaceDN w:val="0"/>
              <w:spacing w:line="240" w:lineRule="auto"/>
              <w:jc w:val="both"/>
              <w:rPr>
                <w:color w:val="000000"/>
                <w:sz w:val="24"/>
                <w:szCs w:val="20"/>
              </w:rPr>
            </w:pPr>
            <w:r>
              <w:rPr>
                <w:sz w:val="24"/>
              </w:rPr>
              <w:t xml:space="preserve">Additional references </w:t>
            </w:r>
            <w:r w:rsidR="004F4B1D">
              <w:rPr>
                <w:sz w:val="24"/>
              </w:rPr>
              <w:t>can be found under “</w:t>
            </w:r>
            <w:r w:rsidR="004F4B1D" w:rsidRPr="004875DA">
              <w:rPr>
                <w:b/>
                <w:bCs/>
                <w:sz w:val="24"/>
              </w:rPr>
              <w:t>P</w:t>
            </w:r>
            <w:r w:rsidR="004F4B1D">
              <w:rPr>
                <w:b/>
                <w:bCs/>
                <w:sz w:val="24"/>
              </w:rPr>
              <w:t xml:space="preserve">olicy” </w:t>
            </w:r>
            <w:r w:rsidR="004F4B1D">
              <w:rPr>
                <w:sz w:val="24"/>
              </w:rPr>
              <w:t>section  in the DPMP</w:t>
            </w:r>
            <w:r w:rsidR="004F4B1D">
              <w:rPr>
                <w:color w:val="000000"/>
                <w:sz w:val="24"/>
                <w:szCs w:val="20"/>
              </w:rPr>
              <w:t>.</w:t>
            </w:r>
          </w:p>
          <w:p w14:paraId="7E1F7DC7" w14:textId="77777777" w:rsidR="004F4B1D" w:rsidRDefault="004F4B1D" w:rsidP="001472F0">
            <w:pPr>
              <w:autoSpaceDE w:val="0"/>
              <w:autoSpaceDN w:val="0"/>
              <w:spacing w:line="240" w:lineRule="auto"/>
              <w:jc w:val="both"/>
              <w:rPr>
                <w:color w:val="000000"/>
                <w:sz w:val="24"/>
                <w:szCs w:val="20"/>
              </w:rPr>
            </w:pPr>
          </w:p>
          <w:p w14:paraId="78A7CCD3" w14:textId="287CCF76" w:rsidR="004F4B1D" w:rsidRDefault="004F4B1D" w:rsidP="001472F0">
            <w:pPr>
              <w:autoSpaceDE w:val="0"/>
              <w:autoSpaceDN w:val="0"/>
              <w:spacing w:line="240" w:lineRule="auto"/>
              <w:jc w:val="both"/>
              <w:rPr>
                <w:color w:val="000000"/>
                <w:sz w:val="24"/>
                <w:szCs w:val="20"/>
              </w:rPr>
            </w:pPr>
          </w:p>
        </w:tc>
      </w:tr>
      <w:tr w:rsidR="004F4B1D" w14:paraId="5B98A2C4" w14:textId="77777777" w:rsidTr="00AB6BEF">
        <w:tc>
          <w:tcPr>
            <w:tcW w:w="826" w:type="dxa"/>
            <w:shd w:val="clear" w:color="auto" w:fill="FFFFFF" w:themeFill="background1"/>
          </w:tcPr>
          <w:p w14:paraId="2B8A3989" w14:textId="77777777" w:rsidR="004F4B1D" w:rsidRPr="000D7DA7" w:rsidRDefault="004F4B1D"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shd w:val="clear" w:color="auto" w:fill="FFFFFF" w:themeFill="background1"/>
          </w:tcPr>
          <w:p w14:paraId="7964EEDC" w14:textId="77777777" w:rsidR="004F4B1D" w:rsidRDefault="004F4B1D" w:rsidP="001472F0">
            <w:pPr>
              <w:autoSpaceDE w:val="0"/>
              <w:autoSpaceDN w:val="0"/>
              <w:spacing w:line="240" w:lineRule="auto"/>
              <w:rPr>
                <w:color w:val="000000"/>
                <w:sz w:val="24"/>
                <w:szCs w:val="20"/>
              </w:rPr>
            </w:pPr>
            <w:r>
              <w:rPr>
                <w:color w:val="000000"/>
                <w:sz w:val="24"/>
                <w:szCs w:val="20"/>
              </w:rPr>
              <w:t>Embed regular monitoring and reporting mechanisms within Enterprise Risk Management (ERM) Framework</w:t>
            </w:r>
          </w:p>
          <w:p w14:paraId="70CE0D17" w14:textId="21B6B5B0" w:rsidR="007A6DA1" w:rsidRPr="0034754D" w:rsidRDefault="007A6DA1" w:rsidP="001472F0">
            <w:pPr>
              <w:autoSpaceDE w:val="0"/>
              <w:autoSpaceDN w:val="0"/>
              <w:spacing w:line="240" w:lineRule="auto"/>
              <w:rPr>
                <w:color w:val="000000"/>
                <w:sz w:val="24"/>
                <w:szCs w:val="20"/>
              </w:rPr>
            </w:pPr>
          </w:p>
        </w:tc>
        <w:tc>
          <w:tcPr>
            <w:tcW w:w="450" w:type="dxa"/>
            <w:tcBorders>
              <w:left w:val="nil"/>
            </w:tcBorders>
            <w:shd w:val="clear" w:color="auto" w:fill="FFFFFF" w:themeFill="background1"/>
          </w:tcPr>
          <w:p w14:paraId="2BD920C5" w14:textId="31E30AFC" w:rsidR="004F4B1D" w:rsidRDefault="004F4B1D" w:rsidP="001472F0">
            <w:pPr>
              <w:autoSpaceDE w:val="0"/>
              <w:autoSpaceDN w:val="0"/>
              <w:spacing w:line="240" w:lineRule="auto"/>
              <w:rPr>
                <w:i/>
                <w:noProof/>
                <w:sz w:val="24"/>
                <w:szCs w:val="24"/>
              </w:rPr>
            </w:pPr>
            <w:r>
              <w:rPr>
                <w:i/>
                <w:noProof/>
                <w:sz w:val="24"/>
                <w:szCs w:val="24"/>
              </w:rPr>
              <mc:AlternateContent>
                <mc:Choice Requires="wps">
                  <w:drawing>
                    <wp:anchor distT="0" distB="0" distL="114300" distR="114300" simplePos="0" relativeHeight="251785216" behindDoc="0" locked="0" layoutInCell="1" allowOverlap="1" wp14:anchorId="6E2925E8" wp14:editId="233B8000">
                      <wp:simplePos x="0" y="0"/>
                      <wp:positionH relativeFrom="column">
                        <wp:posOffset>-49311</wp:posOffset>
                      </wp:positionH>
                      <wp:positionV relativeFrom="paragraph">
                        <wp:posOffset>103505</wp:posOffset>
                      </wp:positionV>
                      <wp:extent cx="196850" cy="18415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640A3" id="Rectangle 9" o:spid="_x0000_s1026" style="position:absolute;margin-left:-3.9pt;margin-top:8.15pt;width:15.5pt;height:1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" filled="f" strokecolor="black [3213]" strokeweight="1pt"/>
                  </w:pict>
                </mc:Fallback>
              </mc:AlternateContent>
            </w:r>
          </w:p>
        </w:tc>
        <w:tc>
          <w:tcPr>
            <w:tcW w:w="5310" w:type="dxa"/>
            <w:shd w:val="clear" w:color="auto" w:fill="FFFFFF" w:themeFill="background1"/>
          </w:tcPr>
          <w:p w14:paraId="0C5BC5EF" w14:textId="047DFA2B" w:rsidR="004F4B1D" w:rsidRPr="006D570D" w:rsidRDefault="004F4B1D" w:rsidP="001472F0">
            <w:pPr>
              <w:autoSpaceDE w:val="0"/>
              <w:autoSpaceDN w:val="0"/>
              <w:spacing w:line="240" w:lineRule="auto"/>
              <w:jc w:val="both"/>
              <w:rPr>
                <w:noProof/>
                <w:color w:val="000000" w:themeColor="text1"/>
                <w:sz w:val="24"/>
                <w:szCs w:val="24"/>
                <w:lang w:val="en-GB"/>
              </w:rPr>
            </w:pPr>
            <w:r w:rsidRPr="00B70101">
              <w:rPr>
                <w:noProof/>
                <w:sz w:val="24"/>
                <w:szCs w:val="24"/>
                <w:lang w:val="en-GB"/>
              </w:rPr>
              <w:t xml:space="preserve">Refer to </w:t>
            </w:r>
            <w:r w:rsidRPr="00B70101">
              <w:rPr>
                <w:i/>
                <w:iCs/>
                <w:sz w:val="24"/>
                <w:szCs w:val="24"/>
              </w:rPr>
              <w:t>ANNEX A-2</w:t>
            </w:r>
            <w:r>
              <w:rPr>
                <w:sz w:val="24"/>
                <w:szCs w:val="24"/>
              </w:rPr>
              <w:t xml:space="preserve"> of the DP</w:t>
            </w:r>
            <w:r w:rsidRPr="006D570D">
              <w:rPr>
                <w:sz w:val="24"/>
                <w:szCs w:val="24"/>
              </w:rPr>
              <w:t xml:space="preserve"> Policy</w:t>
            </w:r>
            <w:r w:rsidR="00AD477C">
              <w:rPr>
                <w:sz w:val="24"/>
                <w:szCs w:val="24"/>
              </w:rPr>
              <w:t xml:space="preserve"> </w:t>
            </w:r>
            <w:r w:rsidR="00AD477C">
              <w:rPr>
                <w:noProof/>
                <w:sz w:val="24"/>
                <w:szCs w:val="24"/>
                <w:lang w:val="en-GB"/>
              </w:rPr>
              <w:t>(Sample)</w:t>
            </w:r>
            <w:r>
              <w:rPr>
                <w:sz w:val="24"/>
                <w:szCs w:val="24"/>
              </w:rPr>
              <w:t xml:space="preserve"> for the </w:t>
            </w:r>
            <w:r w:rsidRPr="00D50C5B">
              <w:rPr>
                <w:sz w:val="24"/>
                <w:szCs w:val="24"/>
              </w:rPr>
              <w:t>Enterprise Risk Management Framework.</w:t>
            </w:r>
          </w:p>
          <w:p w14:paraId="37C50B56" w14:textId="77777777" w:rsidR="004F4B1D" w:rsidRPr="002C2D6B" w:rsidRDefault="004F4B1D" w:rsidP="001472F0">
            <w:pPr>
              <w:autoSpaceDE w:val="0"/>
              <w:autoSpaceDN w:val="0"/>
              <w:spacing w:line="240" w:lineRule="auto"/>
              <w:jc w:val="both"/>
              <w:rPr>
                <w:color w:val="000000" w:themeColor="text1"/>
                <w:sz w:val="24"/>
                <w:szCs w:val="24"/>
              </w:rPr>
            </w:pPr>
          </w:p>
          <w:p w14:paraId="43CAF152" w14:textId="28EC1F11" w:rsidR="004F4B1D" w:rsidRDefault="004F4B1D" w:rsidP="001472F0">
            <w:pPr>
              <w:autoSpaceDE w:val="0"/>
              <w:autoSpaceDN w:val="0"/>
              <w:spacing w:line="240" w:lineRule="auto"/>
              <w:jc w:val="both"/>
              <w:rPr>
                <w:color w:val="000000"/>
                <w:sz w:val="24"/>
                <w:szCs w:val="20"/>
              </w:rPr>
            </w:pPr>
            <w:r>
              <w:rPr>
                <w:sz w:val="24"/>
              </w:rPr>
              <w:t xml:space="preserve">Additional references can be found under </w:t>
            </w:r>
            <w:r w:rsidRPr="00B70101">
              <w:rPr>
                <w:b/>
                <w:bCs/>
                <w:sz w:val="24"/>
              </w:rPr>
              <w:t>“Good DP Practices”</w:t>
            </w:r>
            <w:r>
              <w:rPr>
                <w:sz w:val="24"/>
              </w:rPr>
              <w:t xml:space="preserve"> section in the DPMP</w:t>
            </w:r>
            <w:r>
              <w:rPr>
                <w:color w:val="000000"/>
                <w:sz w:val="24"/>
                <w:szCs w:val="20"/>
              </w:rPr>
              <w:t>.</w:t>
            </w:r>
          </w:p>
        </w:tc>
      </w:tr>
      <w:tr w:rsidR="004F4B1D" w14:paraId="060AFE45" w14:textId="75CA7DE7" w:rsidTr="00AB6BEF">
        <w:tc>
          <w:tcPr>
            <w:tcW w:w="826" w:type="dxa"/>
          </w:tcPr>
          <w:p w14:paraId="0F0B310B" w14:textId="3E475731" w:rsidR="004F4B1D" w:rsidRPr="000D7DA7" w:rsidRDefault="004F4B1D"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tcPr>
          <w:p w14:paraId="42BF78F9" w14:textId="65898D04" w:rsidR="004F4B1D" w:rsidRDefault="004F4B1D" w:rsidP="001472F0">
            <w:pPr>
              <w:autoSpaceDE w:val="0"/>
              <w:autoSpaceDN w:val="0"/>
              <w:spacing w:line="240" w:lineRule="auto"/>
              <w:rPr>
                <w:color w:val="000000"/>
                <w:sz w:val="24"/>
                <w:szCs w:val="20"/>
              </w:rPr>
            </w:pPr>
            <w:r w:rsidRPr="00DB0D02">
              <w:rPr>
                <w:color w:val="000000"/>
                <w:sz w:val="24"/>
                <w:szCs w:val="20"/>
              </w:rPr>
              <w:t xml:space="preserve">Document data assets and flows using </w:t>
            </w:r>
            <w:r>
              <w:rPr>
                <w:color w:val="000000"/>
                <w:sz w:val="24"/>
                <w:szCs w:val="20"/>
              </w:rPr>
              <w:t xml:space="preserve">a </w:t>
            </w:r>
            <w:r w:rsidRPr="00DB0D02">
              <w:rPr>
                <w:color w:val="000000"/>
                <w:sz w:val="24"/>
                <w:szCs w:val="20"/>
              </w:rPr>
              <w:t>Data Inventory Map</w:t>
            </w:r>
          </w:p>
          <w:p w14:paraId="3B651E75" w14:textId="5CEAFA4B" w:rsidR="004F4B1D" w:rsidRPr="00E03F33" w:rsidRDefault="004F4B1D" w:rsidP="001472F0">
            <w:pPr>
              <w:autoSpaceDE w:val="0"/>
              <w:autoSpaceDN w:val="0"/>
              <w:spacing w:line="240" w:lineRule="auto"/>
              <w:rPr>
                <w:color w:val="000000"/>
                <w:sz w:val="24"/>
                <w:szCs w:val="20"/>
              </w:rPr>
            </w:pPr>
          </w:p>
        </w:tc>
        <w:tc>
          <w:tcPr>
            <w:tcW w:w="450" w:type="dxa"/>
            <w:tcBorders>
              <w:left w:val="nil"/>
            </w:tcBorders>
          </w:tcPr>
          <w:p w14:paraId="5B9EF0A3" w14:textId="7D96B2FA" w:rsidR="004F4B1D" w:rsidRDefault="004F4B1D" w:rsidP="001472F0">
            <w:pPr>
              <w:autoSpaceDE w:val="0"/>
              <w:autoSpaceDN w:val="0"/>
              <w:spacing w:line="240" w:lineRule="auto"/>
              <w:rPr>
                <w:color w:val="000000"/>
                <w:sz w:val="24"/>
                <w:szCs w:val="20"/>
              </w:rPr>
            </w:pPr>
            <w:r>
              <w:rPr>
                <w:i/>
                <w:noProof/>
                <w:sz w:val="24"/>
                <w:szCs w:val="24"/>
              </w:rPr>
              <mc:AlternateContent>
                <mc:Choice Requires="wps">
                  <w:drawing>
                    <wp:anchor distT="0" distB="0" distL="114300" distR="114300" simplePos="0" relativeHeight="251784192" behindDoc="0" locked="0" layoutInCell="1" allowOverlap="1" wp14:anchorId="195D1AA8" wp14:editId="17B14581">
                      <wp:simplePos x="0" y="0"/>
                      <wp:positionH relativeFrom="column">
                        <wp:posOffset>-49311</wp:posOffset>
                      </wp:positionH>
                      <wp:positionV relativeFrom="paragraph">
                        <wp:posOffset>86995</wp:posOffset>
                      </wp:positionV>
                      <wp:extent cx="196850" cy="18415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85472" id="Rectangle 7" o:spid="_x0000_s1026" style="position:absolute;margin-left:-3.9pt;margin-top:6.85pt;width:15.5pt;height:1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" filled="f" strokecolor="black [3213]" strokeweight="1pt"/>
                  </w:pict>
                </mc:Fallback>
              </mc:AlternateContent>
            </w:r>
          </w:p>
        </w:tc>
        <w:tc>
          <w:tcPr>
            <w:tcW w:w="5310" w:type="dxa"/>
          </w:tcPr>
          <w:p w14:paraId="23AEC04E" w14:textId="0C398295" w:rsidR="004F4B1D" w:rsidRPr="00B70101" w:rsidRDefault="004F4B1D" w:rsidP="001472F0">
            <w:pPr>
              <w:autoSpaceDE w:val="0"/>
              <w:autoSpaceDN w:val="0"/>
              <w:spacing w:line="240" w:lineRule="auto"/>
              <w:jc w:val="both"/>
              <w:rPr>
                <w:noProof/>
                <w:sz w:val="24"/>
                <w:szCs w:val="24"/>
                <w:lang w:val="en-GB"/>
              </w:rPr>
            </w:pPr>
            <w:r w:rsidRPr="00B70101">
              <w:rPr>
                <w:noProof/>
                <w:sz w:val="24"/>
                <w:szCs w:val="24"/>
                <w:lang w:val="en-GB"/>
              </w:rPr>
              <w:t xml:space="preserve">Refer to </w:t>
            </w:r>
            <w:r w:rsidRPr="00B70101">
              <w:rPr>
                <w:i/>
                <w:iCs/>
                <w:sz w:val="24"/>
                <w:szCs w:val="24"/>
              </w:rPr>
              <w:t xml:space="preserve">ANNEX </w:t>
            </w:r>
            <w:r w:rsidR="00453F70">
              <w:rPr>
                <w:i/>
                <w:iCs/>
                <w:sz w:val="24"/>
                <w:szCs w:val="24"/>
              </w:rPr>
              <w:t>B</w:t>
            </w:r>
            <w:r w:rsidRPr="00051AA2">
              <w:rPr>
                <w:sz w:val="24"/>
                <w:szCs w:val="24"/>
              </w:rPr>
              <w:t xml:space="preserve"> </w:t>
            </w:r>
            <w:r>
              <w:rPr>
                <w:sz w:val="24"/>
                <w:szCs w:val="24"/>
              </w:rPr>
              <w:t>of the DP Policy for Data Inventory Map Templates</w:t>
            </w:r>
            <w:r w:rsidRPr="00B70101">
              <w:rPr>
                <w:noProof/>
                <w:sz w:val="24"/>
                <w:szCs w:val="24"/>
                <w:lang w:val="en-GB"/>
              </w:rPr>
              <w:t>.</w:t>
            </w:r>
          </w:p>
          <w:p w14:paraId="046EA4A3" w14:textId="34998353" w:rsidR="004F4B1D" w:rsidRDefault="004F4B1D" w:rsidP="001472F0">
            <w:pPr>
              <w:autoSpaceDE w:val="0"/>
              <w:autoSpaceDN w:val="0"/>
              <w:spacing w:line="240" w:lineRule="auto"/>
              <w:jc w:val="both"/>
              <w:rPr>
                <w:color w:val="000000"/>
                <w:sz w:val="24"/>
                <w:szCs w:val="20"/>
              </w:rPr>
            </w:pPr>
          </w:p>
          <w:p w14:paraId="3F1BF3FA" w14:textId="4BAB77A0" w:rsidR="004F4B1D" w:rsidRDefault="004F4B1D" w:rsidP="001472F0">
            <w:pPr>
              <w:autoSpaceDE w:val="0"/>
              <w:autoSpaceDN w:val="0"/>
              <w:spacing w:line="240" w:lineRule="auto"/>
              <w:jc w:val="both"/>
              <w:rPr>
                <w:noProof/>
                <w:sz w:val="24"/>
                <w:szCs w:val="24"/>
                <w:lang w:val="en-GB"/>
              </w:rPr>
            </w:pPr>
            <w:r>
              <w:rPr>
                <w:sz w:val="24"/>
              </w:rPr>
              <w:t xml:space="preserve">Additional references can be found under </w:t>
            </w:r>
            <w:r w:rsidRPr="00B70101">
              <w:rPr>
                <w:b/>
                <w:bCs/>
                <w:sz w:val="24"/>
              </w:rPr>
              <w:t>“Process”</w:t>
            </w:r>
            <w:r>
              <w:rPr>
                <w:sz w:val="24"/>
              </w:rPr>
              <w:t xml:space="preserve"> section in the DPMP</w:t>
            </w:r>
            <w:r>
              <w:rPr>
                <w:color w:val="000000"/>
                <w:sz w:val="24"/>
                <w:szCs w:val="20"/>
              </w:rPr>
              <w:t>.</w:t>
            </w:r>
          </w:p>
          <w:p w14:paraId="314E2F78" w14:textId="54E5D68C" w:rsidR="004F4B1D" w:rsidRPr="00875A2D" w:rsidRDefault="004F4B1D" w:rsidP="001472F0">
            <w:pPr>
              <w:autoSpaceDE w:val="0"/>
              <w:autoSpaceDN w:val="0"/>
              <w:spacing w:line="240" w:lineRule="auto"/>
              <w:jc w:val="both"/>
              <w:rPr>
                <w:color w:val="000000"/>
                <w:sz w:val="24"/>
                <w:szCs w:val="20"/>
                <w:lang w:val="en-GB"/>
              </w:rPr>
            </w:pPr>
          </w:p>
        </w:tc>
      </w:tr>
      <w:tr w:rsidR="00A51C35" w14:paraId="67539431" w14:textId="77777777" w:rsidTr="00AB6BEF">
        <w:tc>
          <w:tcPr>
            <w:tcW w:w="9445" w:type="dxa"/>
            <w:gridSpan w:val="4"/>
            <w:shd w:val="clear" w:color="auto" w:fill="00B0F0"/>
          </w:tcPr>
          <w:p w14:paraId="434FCC0B" w14:textId="63DFD640" w:rsidR="00A51C35" w:rsidRPr="00B70101" w:rsidRDefault="00732CC6" w:rsidP="001472F0">
            <w:pPr>
              <w:autoSpaceDE w:val="0"/>
              <w:autoSpaceDN w:val="0"/>
              <w:spacing w:line="240" w:lineRule="auto"/>
              <w:jc w:val="both"/>
              <w:rPr>
                <w:b/>
                <w:bCs/>
                <w:noProof/>
                <w:sz w:val="24"/>
                <w:szCs w:val="24"/>
                <w:lang w:val="en-GB"/>
              </w:rPr>
            </w:pPr>
            <w:r>
              <w:rPr>
                <w:b/>
                <w:bCs/>
                <w:noProof/>
                <w:sz w:val="24"/>
                <w:szCs w:val="24"/>
                <w:lang w:val="en-GB"/>
              </w:rPr>
              <w:t xml:space="preserve">B. </w:t>
            </w:r>
            <w:r w:rsidR="0052661F">
              <w:rPr>
                <w:b/>
                <w:bCs/>
                <w:noProof/>
                <w:sz w:val="24"/>
                <w:szCs w:val="24"/>
                <w:lang w:val="en-GB"/>
              </w:rPr>
              <w:t>Data Breach</w:t>
            </w:r>
            <w:r w:rsidR="00A51C35" w:rsidRPr="00B70101">
              <w:rPr>
                <w:b/>
                <w:bCs/>
                <w:noProof/>
                <w:sz w:val="24"/>
                <w:szCs w:val="24"/>
                <w:lang w:val="en-GB"/>
              </w:rPr>
              <w:t xml:space="preserve"> Management</w:t>
            </w:r>
          </w:p>
        </w:tc>
      </w:tr>
      <w:tr w:rsidR="00797C46" w14:paraId="0B5FE61D" w14:textId="77777777" w:rsidTr="00AB6BEF">
        <w:tc>
          <w:tcPr>
            <w:tcW w:w="826" w:type="dxa"/>
          </w:tcPr>
          <w:p w14:paraId="54CA34FB" w14:textId="77777777" w:rsidR="00797C46" w:rsidRPr="000D7DA7" w:rsidRDefault="00797C46"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tcPr>
          <w:p w14:paraId="27C4B390" w14:textId="1D2B35D6" w:rsidR="00797C46" w:rsidRDefault="00797C46" w:rsidP="001472F0">
            <w:pPr>
              <w:autoSpaceDE w:val="0"/>
              <w:autoSpaceDN w:val="0"/>
              <w:spacing w:line="240" w:lineRule="auto"/>
              <w:rPr>
                <w:color w:val="000000"/>
                <w:sz w:val="24"/>
                <w:szCs w:val="20"/>
              </w:rPr>
            </w:pPr>
            <w:r w:rsidRPr="001361F4">
              <w:rPr>
                <w:color w:val="000000"/>
                <w:sz w:val="24"/>
                <w:szCs w:val="20"/>
              </w:rPr>
              <w:t xml:space="preserve">Establish a data breach management </w:t>
            </w:r>
            <w:r>
              <w:rPr>
                <w:color w:val="000000"/>
                <w:sz w:val="24"/>
                <w:szCs w:val="20"/>
              </w:rPr>
              <w:t>team</w:t>
            </w:r>
          </w:p>
          <w:p w14:paraId="6C5F73F9" w14:textId="77777777" w:rsidR="00797C46" w:rsidRPr="00DB0D02" w:rsidRDefault="00797C46" w:rsidP="001472F0">
            <w:pPr>
              <w:autoSpaceDE w:val="0"/>
              <w:autoSpaceDN w:val="0"/>
              <w:spacing w:line="240" w:lineRule="auto"/>
              <w:rPr>
                <w:color w:val="000000"/>
                <w:sz w:val="24"/>
                <w:szCs w:val="20"/>
              </w:rPr>
            </w:pPr>
          </w:p>
        </w:tc>
        <w:tc>
          <w:tcPr>
            <w:tcW w:w="450" w:type="dxa"/>
            <w:tcBorders>
              <w:left w:val="nil"/>
            </w:tcBorders>
          </w:tcPr>
          <w:p w14:paraId="24F0FBCA" w14:textId="1CEE0331" w:rsidR="00797C46" w:rsidRDefault="00A51C35" w:rsidP="001472F0">
            <w:pPr>
              <w:autoSpaceDE w:val="0"/>
              <w:autoSpaceDN w:val="0"/>
              <w:spacing w:line="240" w:lineRule="auto"/>
              <w:rPr>
                <w:i/>
                <w:noProof/>
                <w:sz w:val="24"/>
                <w:szCs w:val="24"/>
              </w:rPr>
            </w:pPr>
            <w:r>
              <w:rPr>
                <w:i/>
                <w:noProof/>
                <w:sz w:val="24"/>
                <w:szCs w:val="24"/>
              </w:rPr>
              <mc:AlternateContent>
                <mc:Choice Requires="wps">
                  <w:drawing>
                    <wp:anchor distT="0" distB="0" distL="114300" distR="114300" simplePos="0" relativeHeight="251803648" behindDoc="0" locked="0" layoutInCell="1" allowOverlap="1" wp14:anchorId="57DDBC65" wp14:editId="08C5D956">
                      <wp:simplePos x="0" y="0"/>
                      <wp:positionH relativeFrom="column">
                        <wp:posOffset>-52486</wp:posOffset>
                      </wp:positionH>
                      <wp:positionV relativeFrom="paragraph">
                        <wp:posOffset>70485</wp:posOffset>
                      </wp:positionV>
                      <wp:extent cx="196850" cy="184150"/>
                      <wp:effectExtent l="0" t="0" r="12700" b="25400"/>
                      <wp:wrapNone/>
                      <wp:docPr id="24" name="Rectangle 24"/>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8DC81" id="Rectangle 24" o:spid="_x0000_s1026" style="position:absolute;margin-left:-4.15pt;margin-top:5.55pt;width:15.5pt;height:1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" filled="f" strokecolor="black [3213]" strokeweight="1pt"/>
                  </w:pict>
                </mc:Fallback>
              </mc:AlternateContent>
            </w:r>
          </w:p>
        </w:tc>
        <w:tc>
          <w:tcPr>
            <w:tcW w:w="5310" w:type="dxa"/>
            <w:vMerge w:val="restart"/>
          </w:tcPr>
          <w:p w14:paraId="4181CBA5" w14:textId="251B293E" w:rsidR="00797C46" w:rsidRDefault="00797C46" w:rsidP="001472F0">
            <w:pPr>
              <w:autoSpaceDE w:val="0"/>
              <w:autoSpaceDN w:val="0"/>
              <w:spacing w:line="240" w:lineRule="auto"/>
              <w:jc w:val="both"/>
              <w:rPr>
                <w:noProof/>
                <w:sz w:val="24"/>
                <w:szCs w:val="24"/>
                <w:lang w:val="en-GB"/>
              </w:rPr>
            </w:pPr>
            <w:r w:rsidRPr="00ED42B3">
              <w:rPr>
                <w:noProof/>
                <w:sz w:val="24"/>
                <w:szCs w:val="24"/>
                <w:lang w:val="en-GB"/>
              </w:rPr>
              <w:t xml:space="preserve">Refer to </w:t>
            </w:r>
            <w:r w:rsidRPr="00B70101">
              <w:rPr>
                <w:i/>
                <w:iCs/>
                <w:sz w:val="24"/>
                <w:szCs w:val="24"/>
              </w:rPr>
              <w:t xml:space="preserve">ANNEX </w:t>
            </w:r>
            <w:r w:rsidR="00453F70">
              <w:rPr>
                <w:i/>
                <w:iCs/>
                <w:sz w:val="24"/>
                <w:szCs w:val="24"/>
              </w:rPr>
              <w:t>G</w:t>
            </w:r>
            <w:r w:rsidRPr="00ED42B3">
              <w:rPr>
                <w:sz w:val="24"/>
                <w:szCs w:val="24"/>
              </w:rPr>
              <w:t xml:space="preserve"> </w:t>
            </w:r>
            <w:r>
              <w:rPr>
                <w:sz w:val="24"/>
                <w:szCs w:val="24"/>
              </w:rPr>
              <w:t>of the DP Policy</w:t>
            </w:r>
            <w:r w:rsidR="00AD477C">
              <w:rPr>
                <w:sz w:val="24"/>
                <w:szCs w:val="24"/>
              </w:rPr>
              <w:t xml:space="preserve"> </w:t>
            </w:r>
            <w:r w:rsidR="00AD477C">
              <w:rPr>
                <w:noProof/>
                <w:sz w:val="24"/>
                <w:szCs w:val="24"/>
                <w:lang w:val="en-GB"/>
              </w:rPr>
              <w:t>(Sample)</w:t>
            </w:r>
            <w:r>
              <w:rPr>
                <w:sz w:val="24"/>
                <w:szCs w:val="24"/>
              </w:rPr>
              <w:t xml:space="preserve"> </w:t>
            </w:r>
            <w:r w:rsidRPr="00ED42B3">
              <w:rPr>
                <w:noProof/>
                <w:sz w:val="24"/>
                <w:szCs w:val="24"/>
                <w:lang w:val="en-GB"/>
              </w:rPr>
              <w:t>for</w:t>
            </w:r>
            <w:r>
              <w:rPr>
                <w:noProof/>
                <w:sz w:val="24"/>
                <w:szCs w:val="24"/>
                <w:lang w:val="en-GB"/>
              </w:rPr>
              <w:t xml:space="preserve"> </w:t>
            </w:r>
            <w:r w:rsidR="00AD477C">
              <w:rPr>
                <w:noProof/>
                <w:sz w:val="24"/>
                <w:szCs w:val="24"/>
                <w:lang w:val="en-GB"/>
              </w:rPr>
              <w:t>t</w:t>
            </w:r>
            <w:r w:rsidR="00AD477C">
              <w:rPr>
                <w:noProof/>
                <w:szCs w:val="24"/>
                <w:lang w:val="en-GB"/>
              </w:rPr>
              <w:t xml:space="preserve">he </w:t>
            </w:r>
            <w:r>
              <w:rPr>
                <w:noProof/>
                <w:sz w:val="24"/>
                <w:szCs w:val="24"/>
                <w:lang w:val="en-GB"/>
              </w:rPr>
              <w:t xml:space="preserve">Data Breach Management Plan </w:t>
            </w:r>
            <w:r w:rsidR="00AD477C">
              <w:rPr>
                <w:noProof/>
                <w:sz w:val="24"/>
                <w:szCs w:val="24"/>
                <w:lang w:val="en-GB"/>
              </w:rPr>
              <w:t xml:space="preserve">(Sample) </w:t>
            </w:r>
            <w:r>
              <w:rPr>
                <w:noProof/>
                <w:sz w:val="24"/>
                <w:szCs w:val="24"/>
                <w:lang w:val="en-GB"/>
              </w:rPr>
              <w:t>which will include</w:t>
            </w:r>
          </w:p>
          <w:p w14:paraId="2B6E53C2" w14:textId="406436FD" w:rsidR="00797C46" w:rsidRDefault="00797C46" w:rsidP="001472F0">
            <w:pPr>
              <w:pStyle w:val="ListParagraph"/>
              <w:numPr>
                <w:ilvl w:val="0"/>
                <w:numId w:val="50"/>
              </w:numPr>
              <w:autoSpaceDE w:val="0"/>
              <w:autoSpaceDN w:val="0"/>
              <w:spacing w:line="240" w:lineRule="auto"/>
              <w:rPr>
                <w:noProof/>
                <w:sz w:val="24"/>
                <w:szCs w:val="24"/>
                <w:lang w:val="en-GB"/>
              </w:rPr>
            </w:pPr>
            <w:r>
              <w:rPr>
                <w:noProof/>
                <w:sz w:val="24"/>
                <w:szCs w:val="24"/>
                <w:lang w:val="en-GB"/>
              </w:rPr>
              <w:t>D</w:t>
            </w:r>
            <w:r w:rsidRPr="004875DA">
              <w:rPr>
                <w:noProof/>
                <w:sz w:val="24"/>
                <w:szCs w:val="24"/>
                <w:lang w:val="en-GB"/>
              </w:rPr>
              <w:t xml:space="preserve">ata breach management team composition </w:t>
            </w:r>
            <w:r>
              <w:rPr>
                <w:noProof/>
                <w:sz w:val="24"/>
                <w:szCs w:val="24"/>
                <w:lang w:val="en-GB"/>
              </w:rPr>
              <w:t xml:space="preserve">template; </w:t>
            </w:r>
          </w:p>
          <w:p w14:paraId="428FF2A6" w14:textId="3A3EBE45" w:rsidR="00797C46" w:rsidRDefault="00797C46" w:rsidP="001472F0">
            <w:pPr>
              <w:pStyle w:val="ListParagraph"/>
              <w:numPr>
                <w:ilvl w:val="0"/>
                <w:numId w:val="50"/>
              </w:numPr>
              <w:autoSpaceDE w:val="0"/>
              <w:autoSpaceDN w:val="0"/>
              <w:spacing w:line="240" w:lineRule="auto"/>
              <w:rPr>
                <w:noProof/>
                <w:sz w:val="24"/>
                <w:szCs w:val="24"/>
                <w:lang w:val="en-GB"/>
              </w:rPr>
            </w:pPr>
            <w:r>
              <w:rPr>
                <w:noProof/>
                <w:sz w:val="24"/>
                <w:szCs w:val="24"/>
                <w:lang w:val="en-GB"/>
              </w:rPr>
              <w:t>Complaint Handling Procedure</w:t>
            </w:r>
            <w:r w:rsidR="00AD477C">
              <w:rPr>
                <w:noProof/>
                <w:sz w:val="24"/>
                <w:szCs w:val="24"/>
                <w:lang w:val="en-GB"/>
              </w:rPr>
              <w:t xml:space="preserve"> (Sample)</w:t>
            </w:r>
            <w:r>
              <w:rPr>
                <w:noProof/>
                <w:sz w:val="24"/>
                <w:szCs w:val="24"/>
                <w:lang w:val="en-GB"/>
              </w:rPr>
              <w:t>; and</w:t>
            </w:r>
          </w:p>
          <w:p w14:paraId="275C947C" w14:textId="77777777" w:rsidR="00797C46" w:rsidRDefault="00797C46" w:rsidP="001472F0">
            <w:pPr>
              <w:pStyle w:val="ListParagraph"/>
              <w:numPr>
                <w:ilvl w:val="0"/>
                <w:numId w:val="50"/>
              </w:numPr>
              <w:autoSpaceDE w:val="0"/>
              <w:autoSpaceDN w:val="0"/>
              <w:spacing w:line="240" w:lineRule="auto"/>
              <w:rPr>
                <w:noProof/>
                <w:sz w:val="24"/>
                <w:szCs w:val="24"/>
                <w:lang w:val="en-GB"/>
              </w:rPr>
            </w:pPr>
            <w:r>
              <w:rPr>
                <w:noProof/>
                <w:sz w:val="24"/>
                <w:szCs w:val="24"/>
                <w:lang w:val="en-GB"/>
              </w:rPr>
              <w:t xml:space="preserve">Breach Incident Response Plan. </w:t>
            </w:r>
          </w:p>
          <w:p w14:paraId="25B92C25" w14:textId="77777777" w:rsidR="00797C46" w:rsidRDefault="00797C46" w:rsidP="001472F0">
            <w:pPr>
              <w:autoSpaceDE w:val="0"/>
              <w:autoSpaceDN w:val="0"/>
              <w:spacing w:line="240" w:lineRule="auto"/>
              <w:jc w:val="both"/>
              <w:rPr>
                <w:color w:val="000000"/>
                <w:sz w:val="24"/>
                <w:szCs w:val="20"/>
              </w:rPr>
            </w:pPr>
          </w:p>
          <w:p w14:paraId="4BDF4BC7" w14:textId="77777777" w:rsidR="00797C46" w:rsidRDefault="00797C46" w:rsidP="001472F0">
            <w:pPr>
              <w:autoSpaceDE w:val="0"/>
              <w:autoSpaceDN w:val="0"/>
              <w:spacing w:line="240" w:lineRule="auto"/>
              <w:jc w:val="both"/>
              <w:rPr>
                <w:color w:val="000000"/>
                <w:sz w:val="24"/>
                <w:szCs w:val="20"/>
              </w:rPr>
            </w:pPr>
            <w:r>
              <w:rPr>
                <w:color w:val="000000" w:themeColor="text1"/>
                <w:sz w:val="24"/>
                <w:szCs w:val="24"/>
              </w:rPr>
              <w:t xml:space="preserve">Additional references can be found in </w:t>
            </w:r>
            <w:r w:rsidRPr="00ED42B3">
              <w:rPr>
                <w:color w:val="000000" w:themeColor="text1"/>
                <w:sz w:val="24"/>
                <w:szCs w:val="24"/>
              </w:rPr>
              <w:t xml:space="preserve">the Guide to </w:t>
            </w:r>
            <w:r>
              <w:rPr>
                <w:color w:val="000000" w:themeColor="text1"/>
                <w:sz w:val="24"/>
                <w:szCs w:val="24"/>
              </w:rPr>
              <w:t>Managing Data Breaches 2.0</w:t>
            </w:r>
            <w:r>
              <w:rPr>
                <w:color w:val="000000"/>
                <w:sz w:val="24"/>
                <w:szCs w:val="20"/>
              </w:rPr>
              <w:t>.</w:t>
            </w:r>
          </w:p>
          <w:p w14:paraId="4BF83040" w14:textId="77777777" w:rsidR="00797C46" w:rsidRPr="00051AA2" w:rsidRDefault="00797C46" w:rsidP="001472F0">
            <w:pPr>
              <w:autoSpaceDE w:val="0"/>
              <w:autoSpaceDN w:val="0"/>
              <w:spacing w:line="240" w:lineRule="auto"/>
              <w:jc w:val="both"/>
              <w:rPr>
                <w:noProof/>
                <w:sz w:val="24"/>
                <w:szCs w:val="24"/>
                <w:lang w:val="en-GB"/>
              </w:rPr>
            </w:pPr>
          </w:p>
        </w:tc>
      </w:tr>
      <w:tr w:rsidR="00797C46" w14:paraId="359A177F" w14:textId="77777777" w:rsidTr="00AB6BEF">
        <w:tc>
          <w:tcPr>
            <w:tcW w:w="826" w:type="dxa"/>
          </w:tcPr>
          <w:p w14:paraId="15D1BE2F" w14:textId="77777777" w:rsidR="00797C46" w:rsidRPr="000D7DA7" w:rsidRDefault="00797C46"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tcPr>
          <w:p w14:paraId="40295502" w14:textId="5C3267B3" w:rsidR="00797C46" w:rsidRPr="00D54A91" w:rsidRDefault="00797C46" w:rsidP="001472F0">
            <w:pPr>
              <w:spacing w:line="240" w:lineRule="auto"/>
              <w:rPr>
                <w:color w:val="000000"/>
                <w:sz w:val="24"/>
                <w:szCs w:val="24"/>
                <w:lang w:eastAsia="zh-CN"/>
              </w:rPr>
            </w:pPr>
            <w:r w:rsidRPr="00D54A91">
              <w:rPr>
                <w:color w:val="000000"/>
                <w:sz w:val="24"/>
                <w:szCs w:val="24"/>
              </w:rPr>
              <w:t>Develop a complaint</w:t>
            </w:r>
            <w:r>
              <w:rPr>
                <w:color w:val="000000"/>
                <w:sz w:val="24"/>
                <w:szCs w:val="24"/>
              </w:rPr>
              <w:t xml:space="preserve"> </w:t>
            </w:r>
            <w:r w:rsidRPr="00D54A91" w:rsidDel="004F4B1D">
              <w:rPr>
                <w:color w:val="000000"/>
                <w:sz w:val="24"/>
                <w:szCs w:val="24"/>
              </w:rPr>
              <w:t xml:space="preserve"> </w:t>
            </w:r>
            <w:r w:rsidRPr="00D54A91">
              <w:rPr>
                <w:color w:val="000000"/>
                <w:sz w:val="24"/>
                <w:szCs w:val="24"/>
              </w:rPr>
              <w:t>handling procedure</w:t>
            </w:r>
          </w:p>
          <w:p w14:paraId="2A79BD95" w14:textId="77777777" w:rsidR="00797C46" w:rsidRPr="00DB0D02" w:rsidRDefault="00797C46" w:rsidP="001472F0">
            <w:pPr>
              <w:autoSpaceDE w:val="0"/>
              <w:autoSpaceDN w:val="0"/>
              <w:spacing w:line="240" w:lineRule="auto"/>
              <w:rPr>
                <w:color w:val="000000"/>
                <w:sz w:val="24"/>
                <w:szCs w:val="20"/>
              </w:rPr>
            </w:pPr>
          </w:p>
        </w:tc>
        <w:tc>
          <w:tcPr>
            <w:tcW w:w="450" w:type="dxa"/>
            <w:tcBorders>
              <w:left w:val="nil"/>
            </w:tcBorders>
          </w:tcPr>
          <w:p w14:paraId="1B6AD2ED" w14:textId="71FD371B" w:rsidR="00797C46" w:rsidRDefault="00A51C35" w:rsidP="001472F0">
            <w:pPr>
              <w:autoSpaceDE w:val="0"/>
              <w:autoSpaceDN w:val="0"/>
              <w:spacing w:line="240" w:lineRule="auto"/>
              <w:rPr>
                <w:i/>
                <w:noProof/>
                <w:sz w:val="24"/>
                <w:szCs w:val="24"/>
              </w:rPr>
            </w:pPr>
            <w:r>
              <w:rPr>
                <w:i/>
                <w:noProof/>
                <w:sz w:val="24"/>
                <w:szCs w:val="24"/>
              </w:rPr>
              <mc:AlternateContent>
                <mc:Choice Requires="wps">
                  <w:drawing>
                    <wp:anchor distT="0" distB="0" distL="114300" distR="114300" simplePos="0" relativeHeight="251805696" behindDoc="0" locked="0" layoutInCell="1" allowOverlap="1" wp14:anchorId="1A37EB84" wp14:editId="292F5E62">
                      <wp:simplePos x="0" y="0"/>
                      <wp:positionH relativeFrom="column">
                        <wp:posOffset>-53121</wp:posOffset>
                      </wp:positionH>
                      <wp:positionV relativeFrom="paragraph">
                        <wp:posOffset>69215</wp:posOffset>
                      </wp:positionV>
                      <wp:extent cx="196850" cy="184150"/>
                      <wp:effectExtent l="0" t="0" r="12700" b="25400"/>
                      <wp:wrapNone/>
                      <wp:docPr id="30" name="Rectangle 30"/>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D9F59" id="Rectangle 30" o:spid="_x0000_s1026" style="position:absolute;margin-left:-4.2pt;margin-top:5.45pt;width:15.5pt;height:1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ZKkwIAAIU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" filled="f" strokecolor="black [3213]" strokeweight="1pt"/>
                  </w:pict>
                </mc:Fallback>
              </mc:AlternateContent>
            </w:r>
          </w:p>
        </w:tc>
        <w:tc>
          <w:tcPr>
            <w:tcW w:w="5310" w:type="dxa"/>
            <w:vMerge/>
          </w:tcPr>
          <w:p w14:paraId="6C2A80BF" w14:textId="77777777" w:rsidR="00797C46" w:rsidRPr="00051AA2" w:rsidRDefault="00797C46" w:rsidP="001472F0">
            <w:pPr>
              <w:autoSpaceDE w:val="0"/>
              <w:autoSpaceDN w:val="0"/>
              <w:spacing w:line="240" w:lineRule="auto"/>
              <w:jc w:val="both"/>
              <w:rPr>
                <w:noProof/>
                <w:sz w:val="24"/>
                <w:szCs w:val="24"/>
                <w:lang w:val="en-GB"/>
              </w:rPr>
            </w:pPr>
          </w:p>
        </w:tc>
      </w:tr>
      <w:tr w:rsidR="00797C46" w14:paraId="03EC3AE9" w14:textId="77777777" w:rsidTr="00AB6BEF">
        <w:tc>
          <w:tcPr>
            <w:tcW w:w="826" w:type="dxa"/>
          </w:tcPr>
          <w:p w14:paraId="53E98934" w14:textId="77777777" w:rsidR="00797C46" w:rsidRPr="000D7DA7" w:rsidRDefault="00797C46"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tcPr>
          <w:p w14:paraId="4141605D" w14:textId="0CAF0253" w:rsidR="00797C46" w:rsidRPr="00DB0D02" w:rsidRDefault="00797C46" w:rsidP="001472F0">
            <w:pPr>
              <w:autoSpaceDE w:val="0"/>
              <w:autoSpaceDN w:val="0"/>
              <w:spacing w:line="240" w:lineRule="auto"/>
              <w:rPr>
                <w:color w:val="000000"/>
                <w:sz w:val="24"/>
                <w:szCs w:val="20"/>
              </w:rPr>
            </w:pPr>
            <w:r w:rsidRPr="001361F4">
              <w:rPr>
                <w:color w:val="000000" w:themeColor="text1"/>
                <w:sz w:val="24"/>
                <w:szCs w:val="20"/>
              </w:rPr>
              <w:t>Develop a 4-step action plan for data breach response (using C.A.R.E model)</w:t>
            </w:r>
          </w:p>
        </w:tc>
        <w:tc>
          <w:tcPr>
            <w:tcW w:w="450" w:type="dxa"/>
            <w:tcBorders>
              <w:left w:val="nil"/>
            </w:tcBorders>
          </w:tcPr>
          <w:p w14:paraId="041AACC6" w14:textId="521CA832" w:rsidR="00797C46" w:rsidRDefault="00A51C35" w:rsidP="001472F0">
            <w:pPr>
              <w:autoSpaceDE w:val="0"/>
              <w:autoSpaceDN w:val="0"/>
              <w:spacing w:line="240" w:lineRule="auto"/>
              <w:rPr>
                <w:i/>
                <w:noProof/>
                <w:sz w:val="24"/>
                <w:szCs w:val="24"/>
              </w:rPr>
            </w:pPr>
            <w:r>
              <w:rPr>
                <w:i/>
                <w:noProof/>
                <w:sz w:val="24"/>
                <w:szCs w:val="24"/>
              </w:rPr>
              <mc:AlternateContent>
                <mc:Choice Requires="wps">
                  <w:drawing>
                    <wp:anchor distT="0" distB="0" distL="114300" distR="114300" simplePos="0" relativeHeight="251807744" behindDoc="0" locked="0" layoutInCell="1" allowOverlap="1" wp14:anchorId="306D5C8F" wp14:editId="42EEA5EE">
                      <wp:simplePos x="0" y="0"/>
                      <wp:positionH relativeFrom="column">
                        <wp:posOffset>-62068</wp:posOffset>
                      </wp:positionH>
                      <wp:positionV relativeFrom="paragraph">
                        <wp:posOffset>63500</wp:posOffset>
                      </wp:positionV>
                      <wp:extent cx="196850" cy="184150"/>
                      <wp:effectExtent l="0" t="0" r="12700" b="25400"/>
                      <wp:wrapNone/>
                      <wp:docPr id="31" name="Rectangle 31"/>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D7447" id="Rectangle 31" o:spid="_x0000_s1026" style="position:absolute;margin-left:-4.9pt;margin-top:5pt;width:15.5pt;height:1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" filled="f" strokecolor="black [3213]" strokeweight="1pt"/>
                  </w:pict>
                </mc:Fallback>
              </mc:AlternateContent>
            </w:r>
          </w:p>
        </w:tc>
        <w:tc>
          <w:tcPr>
            <w:tcW w:w="5310" w:type="dxa"/>
            <w:vMerge/>
          </w:tcPr>
          <w:p w14:paraId="0E62EB5E" w14:textId="77777777" w:rsidR="00797C46" w:rsidRPr="00051AA2" w:rsidRDefault="00797C46" w:rsidP="001472F0">
            <w:pPr>
              <w:autoSpaceDE w:val="0"/>
              <w:autoSpaceDN w:val="0"/>
              <w:spacing w:line="240" w:lineRule="auto"/>
              <w:jc w:val="both"/>
              <w:rPr>
                <w:noProof/>
                <w:sz w:val="24"/>
                <w:szCs w:val="24"/>
                <w:lang w:val="en-GB"/>
              </w:rPr>
            </w:pPr>
          </w:p>
        </w:tc>
      </w:tr>
      <w:tr w:rsidR="00A51C35" w14:paraId="26DDEF5F" w14:textId="77777777" w:rsidTr="00AB6BEF">
        <w:tc>
          <w:tcPr>
            <w:tcW w:w="9445" w:type="dxa"/>
            <w:gridSpan w:val="4"/>
            <w:shd w:val="clear" w:color="auto" w:fill="00B0F0"/>
          </w:tcPr>
          <w:p w14:paraId="635AA0F6" w14:textId="3885E675" w:rsidR="00A51C35" w:rsidRPr="00B70101" w:rsidRDefault="005C28E5" w:rsidP="001472F0">
            <w:pPr>
              <w:autoSpaceDE w:val="0"/>
              <w:autoSpaceDN w:val="0"/>
              <w:spacing w:line="240" w:lineRule="auto"/>
              <w:jc w:val="both"/>
              <w:rPr>
                <w:b/>
                <w:bCs/>
                <w:noProof/>
                <w:sz w:val="24"/>
                <w:szCs w:val="24"/>
                <w:lang w:val="en-GB"/>
              </w:rPr>
            </w:pPr>
            <w:r>
              <w:rPr>
                <w:b/>
                <w:bCs/>
                <w:noProof/>
                <w:sz w:val="24"/>
                <w:szCs w:val="24"/>
                <w:lang w:val="en-GB"/>
              </w:rPr>
              <w:t>C</w:t>
            </w:r>
            <w:r w:rsidR="009D377C">
              <w:rPr>
                <w:b/>
                <w:bCs/>
                <w:noProof/>
                <w:sz w:val="24"/>
                <w:szCs w:val="24"/>
                <w:lang w:val="en-GB"/>
              </w:rPr>
              <w:t xml:space="preserve">. </w:t>
            </w:r>
            <w:r w:rsidR="00A51C35" w:rsidRPr="00B70101">
              <w:rPr>
                <w:b/>
                <w:bCs/>
                <w:noProof/>
                <w:sz w:val="24"/>
                <w:szCs w:val="24"/>
                <w:lang w:val="en-GB"/>
              </w:rPr>
              <w:t>Training</w:t>
            </w:r>
            <w:r w:rsidR="00CD079C">
              <w:rPr>
                <w:b/>
                <w:bCs/>
                <w:noProof/>
                <w:sz w:val="24"/>
                <w:szCs w:val="24"/>
                <w:lang w:val="en-GB"/>
              </w:rPr>
              <w:t xml:space="preserve"> and Communications</w:t>
            </w:r>
          </w:p>
        </w:tc>
      </w:tr>
      <w:tr w:rsidR="00A51C35" w14:paraId="2F4FFACA" w14:textId="77777777" w:rsidTr="00AB6BEF">
        <w:tc>
          <w:tcPr>
            <w:tcW w:w="826" w:type="dxa"/>
          </w:tcPr>
          <w:p w14:paraId="2B34E42F" w14:textId="77777777" w:rsidR="00A51C35" w:rsidRPr="000D7DA7" w:rsidRDefault="00A51C35"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tcPr>
          <w:p w14:paraId="74FFC6C1" w14:textId="77777777" w:rsidR="00A51C35" w:rsidRDefault="00A51C35" w:rsidP="001472F0">
            <w:pPr>
              <w:autoSpaceDE w:val="0"/>
              <w:autoSpaceDN w:val="0"/>
              <w:spacing w:line="240" w:lineRule="auto"/>
              <w:rPr>
                <w:sz w:val="24"/>
                <w:szCs w:val="20"/>
              </w:rPr>
            </w:pPr>
            <w:r>
              <w:rPr>
                <w:sz w:val="24"/>
                <w:szCs w:val="20"/>
              </w:rPr>
              <w:t>Develop a staff</w:t>
            </w:r>
            <w:r w:rsidRPr="00D54A91">
              <w:rPr>
                <w:sz w:val="24"/>
                <w:szCs w:val="20"/>
              </w:rPr>
              <w:t xml:space="preserve"> training </w:t>
            </w:r>
            <w:r>
              <w:rPr>
                <w:sz w:val="24"/>
                <w:szCs w:val="20"/>
              </w:rPr>
              <w:t xml:space="preserve">and communications </w:t>
            </w:r>
            <w:r w:rsidRPr="00D54A91">
              <w:rPr>
                <w:sz w:val="24"/>
                <w:szCs w:val="20"/>
              </w:rPr>
              <w:t xml:space="preserve">plan </w:t>
            </w:r>
          </w:p>
          <w:p w14:paraId="27229C4B" w14:textId="77777777" w:rsidR="00A51C35" w:rsidRPr="001361F4" w:rsidRDefault="00A51C35" w:rsidP="001472F0">
            <w:pPr>
              <w:autoSpaceDE w:val="0"/>
              <w:autoSpaceDN w:val="0"/>
              <w:spacing w:line="240" w:lineRule="auto"/>
              <w:rPr>
                <w:color w:val="000000" w:themeColor="text1"/>
                <w:sz w:val="24"/>
                <w:szCs w:val="20"/>
              </w:rPr>
            </w:pPr>
          </w:p>
        </w:tc>
        <w:tc>
          <w:tcPr>
            <w:tcW w:w="450" w:type="dxa"/>
            <w:tcBorders>
              <w:left w:val="nil"/>
            </w:tcBorders>
          </w:tcPr>
          <w:p w14:paraId="75D2AC14" w14:textId="1378E170" w:rsidR="00A51C35" w:rsidRDefault="00A51C35" w:rsidP="001472F0">
            <w:pPr>
              <w:autoSpaceDE w:val="0"/>
              <w:autoSpaceDN w:val="0"/>
              <w:spacing w:line="240" w:lineRule="auto"/>
              <w:rPr>
                <w:i/>
                <w:noProof/>
                <w:sz w:val="24"/>
                <w:szCs w:val="24"/>
              </w:rPr>
            </w:pPr>
            <w:r>
              <w:rPr>
                <w:i/>
                <w:noProof/>
                <w:sz w:val="24"/>
                <w:szCs w:val="24"/>
              </w:rPr>
              <mc:AlternateContent>
                <mc:Choice Requires="wps">
                  <w:drawing>
                    <wp:anchor distT="0" distB="0" distL="114300" distR="114300" simplePos="0" relativeHeight="251809792" behindDoc="0" locked="0" layoutInCell="1" allowOverlap="1" wp14:anchorId="1F6D3AF7" wp14:editId="4B8C8863">
                      <wp:simplePos x="0" y="0"/>
                      <wp:positionH relativeFrom="column">
                        <wp:posOffset>-49311</wp:posOffset>
                      </wp:positionH>
                      <wp:positionV relativeFrom="paragraph">
                        <wp:posOffset>123825</wp:posOffset>
                      </wp:positionV>
                      <wp:extent cx="196850" cy="184150"/>
                      <wp:effectExtent l="0" t="0" r="12700" b="25400"/>
                      <wp:wrapNone/>
                      <wp:docPr id="27" name="Rectangle 27"/>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7CFB2" id="Rectangle 27" o:spid="_x0000_s1026" style="position:absolute;margin-left:-3.9pt;margin-top:9.75pt;width:15.5pt;height:1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" filled="f" strokecolor="black [3213]" strokeweight="1pt"/>
                  </w:pict>
                </mc:Fallback>
              </mc:AlternateContent>
            </w:r>
          </w:p>
        </w:tc>
        <w:tc>
          <w:tcPr>
            <w:tcW w:w="5310" w:type="dxa"/>
          </w:tcPr>
          <w:p w14:paraId="77C26F6A" w14:textId="4B954798" w:rsidR="00A51C35" w:rsidRDefault="00A51C35" w:rsidP="001472F0">
            <w:pPr>
              <w:autoSpaceDE w:val="0"/>
              <w:autoSpaceDN w:val="0"/>
              <w:spacing w:line="240" w:lineRule="auto"/>
              <w:jc w:val="both"/>
              <w:rPr>
                <w:color w:val="000000"/>
                <w:sz w:val="24"/>
                <w:szCs w:val="20"/>
              </w:rPr>
            </w:pPr>
            <w:r w:rsidRPr="00ED42B3">
              <w:rPr>
                <w:noProof/>
                <w:sz w:val="24"/>
                <w:szCs w:val="24"/>
                <w:lang w:val="en-GB"/>
              </w:rPr>
              <w:t xml:space="preserve">Refer to </w:t>
            </w:r>
            <w:r w:rsidRPr="00B70101">
              <w:rPr>
                <w:i/>
                <w:iCs/>
                <w:sz w:val="24"/>
                <w:szCs w:val="24"/>
              </w:rPr>
              <w:t xml:space="preserve">ANNEX </w:t>
            </w:r>
            <w:r w:rsidR="00453F70" w:rsidRPr="00B70101">
              <w:rPr>
                <w:i/>
                <w:iCs/>
                <w:sz w:val="24"/>
                <w:szCs w:val="24"/>
              </w:rPr>
              <w:t>H</w:t>
            </w:r>
            <w:r w:rsidRPr="00ED42B3">
              <w:rPr>
                <w:sz w:val="24"/>
                <w:szCs w:val="24"/>
              </w:rPr>
              <w:t xml:space="preserve"> </w:t>
            </w:r>
            <w:r>
              <w:rPr>
                <w:sz w:val="24"/>
                <w:szCs w:val="24"/>
              </w:rPr>
              <w:t>of the DP Policy</w:t>
            </w:r>
            <w:r w:rsidRPr="00ED42B3">
              <w:rPr>
                <w:sz w:val="24"/>
                <w:szCs w:val="24"/>
              </w:rPr>
              <w:t xml:space="preserve"> </w:t>
            </w:r>
            <w:r w:rsidR="00AD477C">
              <w:rPr>
                <w:noProof/>
                <w:sz w:val="24"/>
                <w:szCs w:val="24"/>
                <w:lang w:val="en-GB"/>
              </w:rPr>
              <w:t xml:space="preserve">(Sample) </w:t>
            </w:r>
            <w:r w:rsidRPr="00ED42B3">
              <w:rPr>
                <w:noProof/>
                <w:sz w:val="24"/>
                <w:szCs w:val="24"/>
                <w:lang w:val="en-GB"/>
              </w:rPr>
              <w:t xml:space="preserve">for </w:t>
            </w:r>
            <w:r w:rsidR="00AD477C">
              <w:rPr>
                <w:color w:val="000000"/>
                <w:sz w:val="24"/>
                <w:szCs w:val="20"/>
              </w:rPr>
              <w:t>t</w:t>
            </w:r>
            <w:r w:rsidR="00AD477C">
              <w:rPr>
                <w:color w:val="000000"/>
              </w:rPr>
              <w:t>he</w:t>
            </w:r>
            <w:r>
              <w:rPr>
                <w:color w:val="000000"/>
                <w:sz w:val="24"/>
                <w:szCs w:val="20"/>
              </w:rPr>
              <w:t xml:space="preserve"> </w:t>
            </w:r>
            <w:r w:rsidR="00AD477C">
              <w:rPr>
                <w:color w:val="000000"/>
                <w:sz w:val="24"/>
                <w:szCs w:val="20"/>
              </w:rPr>
              <w:t>T</w:t>
            </w:r>
            <w:r>
              <w:rPr>
                <w:sz w:val="24"/>
                <w:szCs w:val="20"/>
              </w:rPr>
              <w:t xml:space="preserve">raining and </w:t>
            </w:r>
            <w:r w:rsidR="00AD477C">
              <w:rPr>
                <w:sz w:val="24"/>
                <w:szCs w:val="20"/>
              </w:rPr>
              <w:t>C</w:t>
            </w:r>
            <w:r>
              <w:rPr>
                <w:sz w:val="24"/>
                <w:szCs w:val="20"/>
              </w:rPr>
              <w:t>ommunications plan</w:t>
            </w:r>
            <w:r w:rsidR="00AD477C">
              <w:rPr>
                <w:sz w:val="24"/>
                <w:szCs w:val="20"/>
              </w:rPr>
              <w:t xml:space="preserve"> </w:t>
            </w:r>
            <w:r w:rsidR="00AD477C">
              <w:rPr>
                <w:noProof/>
                <w:sz w:val="24"/>
                <w:szCs w:val="24"/>
                <w:lang w:val="en-GB"/>
              </w:rPr>
              <w:t>(Sample)</w:t>
            </w:r>
            <w:r>
              <w:rPr>
                <w:color w:val="000000"/>
                <w:sz w:val="24"/>
                <w:szCs w:val="20"/>
              </w:rPr>
              <w:t>.</w:t>
            </w:r>
          </w:p>
          <w:p w14:paraId="2E207C5E" w14:textId="77777777" w:rsidR="00A51C35" w:rsidRPr="00051AA2" w:rsidRDefault="00A51C35" w:rsidP="001472F0">
            <w:pPr>
              <w:autoSpaceDE w:val="0"/>
              <w:autoSpaceDN w:val="0"/>
              <w:spacing w:line="240" w:lineRule="auto"/>
              <w:jc w:val="both"/>
              <w:rPr>
                <w:noProof/>
                <w:sz w:val="24"/>
                <w:szCs w:val="24"/>
                <w:lang w:val="en-GB"/>
              </w:rPr>
            </w:pPr>
          </w:p>
        </w:tc>
      </w:tr>
      <w:tr w:rsidR="00A51C35" w14:paraId="6407DBB9" w14:textId="77777777" w:rsidTr="00AB6BEF">
        <w:trPr>
          <w:trHeight w:val="1205"/>
        </w:trPr>
        <w:tc>
          <w:tcPr>
            <w:tcW w:w="826" w:type="dxa"/>
          </w:tcPr>
          <w:p w14:paraId="2A54ECA7" w14:textId="77777777" w:rsidR="00A51C35" w:rsidRPr="000D7DA7" w:rsidRDefault="00A51C35"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tcPr>
          <w:p w14:paraId="17079145" w14:textId="74BA5E39" w:rsidR="00A51C35" w:rsidRPr="001361F4" w:rsidRDefault="00A51C35" w:rsidP="001472F0">
            <w:pPr>
              <w:autoSpaceDE w:val="0"/>
              <w:autoSpaceDN w:val="0"/>
              <w:spacing w:line="240" w:lineRule="auto"/>
              <w:rPr>
                <w:color w:val="000000" w:themeColor="text1"/>
                <w:sz w:val="24"/>
                <w:szCs w:val="20"/>
              </w:rPr>
            </w:pPr>
            <w:r w:rsidRPr="00D54A91">
              <w:rPr>
                <w:sz w:val="24"/>
                <w:szCs w:val="20"/>
              </w:rPr>
              <w:t xml:space="preserve">Mandate all </w:t>
            </w:r>
            <w:r>
              <w:rPr>
                <w:sz w:val="24"/>
                <w:szCs w:val="20"/>
              </w:rPr>
              <w:t>staff</w:t>
            </w:r>
            <w:r w:rsidRPr="00D54A91">
              <w:rPr>
                <w:sz w:val="24"/>
                <w:szCs w:val="20"/>
              </w:rPr>
              <w:t xml:space="preserve"> to </w:t>
            </w:r>
            <w:r>
              <w:rPr>
                <w:sz w:val="24"/>
                <w:szCs w:val="20"/>
              </w:rPr>
              <w:t xml:space="preserve">complete the </w:t>
            </w:r>
            <w:r w:rsidRPr="00D54A91">
              <w:rPr>
                <w:sz w:val="24"/>
                <w:szCs w:val="20"/>
              </w:rPr>
              <w:t>PDP</w:t>
            </w:r>
            <w:r>
              <w:rPr>
                <w:sz w:val="24"/>
                <w:szCs w:val="20"/>
              </w:rPr>
              <w:t>A</w:t>
            </w:r>
            <w:r w:rsidRPr="00D54A91">
              <w:rPr>
                <w:sz w:val="24"/>
                <w:szCs w:val="20"/>
              </w:rPr>
              <w:t xml:space="preserve"> </w:t>
            </w:r>
            <w:r>
              <w:rPr>
                <w:sz w:val="24"/>
                <w:szCs w:val="20"/>
              </w:rPr>
              <w:t>E</w:t>
            </w:r>
            <w:r w:rsidRPr="00D54A91">
              <w:rPr>
                <w:sz w:val="24"/>
                <w:szCs w:val="20"/>
              </w:rPr>
              <w:t>-</w:t>
            </w:r>
            <w:r>
              <w:rPr>
                <w:sz w:val="24"/>
                <w:szCs w:val="20"/>
              </w:rPr>
              <w:t>L</w:t>
            </w:r>
            <w:r w:rsidRPr="00D54A91">
              <w:rPr>
                <w:sz w:val="24"/>
                <w:szCs w:val="20"/>
              </w:rPr>
              <w:t xml:space="preserve">earning </w:t>
            </w:r>
            <w:r>
              <w:rPr>
                <w:sz w:val="24"/>
                <w:szCs w:val="20"/>
              </w:rPr>
              <w:t>Programme</w:t>
            </w:r>
          </w:p>
        </w:tc>
        <w:tc>
          <w:tcPr>
            <w:tcW w:w="450" w:type="dxa"/>
            <w:tcBorders>
              <w:left w:val="nil"/>
            </w:tcBorders>
          </w:tcPr>
          <w:p w14:paraId="185CCC4D" w14:textId="2CBDAE4A" w:rsidR="00A51C35" w:rsidRDefault="00A51C35" w:rsidP="001472F0">
            <w:pPr>
              <w:autoSpaceDE w:val="0"/>
              <w:autoSpaceDN w:val="0"/>
              <w:spacing w:line="240" w:lineRule="auto"/>
              <w:rPr>
                <w:i/>
                <w:noProof/>
                <w:sz w:val="24"/>
                <w:szCs w:val="24"/>
              </w:rPr>
            </w:pPr>
            <w:r>
              <w:rPr>
                <w:i/>
                <w:noProof/>
                <w:sz w:val="24"/>
                <w:szCs w:val="24"/>
              </w:rPr>
              <mc:AlternateContent>
                <mc:Choice Requires="wps">
                  <w:drawing>
                    <wp:anchor distT="0" distB="0" distL="114300" distR="114300" simplePos="0" relativeHeight="251810816" behindDoc="0" locked="0" layoutInCell="1" allowOverlap="1" wp14:anchorId="03D410D9" wp14:editId="18C62615">
                      <wp:simplePos x="0" y="0"/>
                      <wp:positionH relativeFrom="column">
                        <wp:posOffset>-49311</wp:posOffset>
                      </wp:positionH>
                      <wp:positionV relativeFrom="paragraph">
                        <wp:posOffset>123825</wp:posOffset>
                      </wp:positionV>
                      <wp:extent cx="196850" cy="184150"/>
                      <wp:effectExtent l="0" t="0" r="12700" b="25400"/>
                      <wp:wrapNone/>
                      <wp:docPr id="28" name="Rectangle 28"/>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A189A" id="Rectangle 28" o:spid="_x0000_s1026" style="position:absolute;margin-left:-3.9pt;margin-top:9.75pt;width:15.5pt;height:1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" filled="f" strokecolor="black [3213]" strokeweight="1pt"/>
                  </w:pict>
                </mc:Fallback>
              </mc:AlternateContent>
            </w:r>
          </w:p>
        </w:tc>
        <w:tc>
          <w:tcPr>
            <w:tcW w:w="5310" w:type="dxa"/>
          </w:tcPr>
          <w:p w14:paraId="79391F74" w14:textId="1DBD0B64" w:rsidR="00A51C35" w:rsidRDefault="00A51C35" w:rsidP="001472F0">
            <w:pPr>
              <w:autoSpaceDE w:val="0"/>
              <w:autoSpaceDN w:val="0"/>
              <w:spacing w:line="240" w:lineRule="auto"/>
              <w:rPr>
                <w:color w:val="000000"/>
                <w:sz w:val="24"/>
                <w:szCs w:val="20"/>
              </w:rPr>
            </w:pPr>
            <w:r>
              <w:rPr>
                <w:color w:val="000000"/>
                <w:sz w:val="24"/>
                <w:szCs w:val="20"/>
              </w:rPr>
              <w:t xml:space="preserve">Refer to the </w:t>
            </w:r>
            <w:r w:rsidRPr="00B70101">
              <w:t>PDPA E-Learning Programme</w:t>
            </w:r>
            <w:r>
              <w:rPr>
                <w:color w:val="000000"/>
                <w:sz w:val="24"/>
                <w:szCs w:val="20"/>
              </w:rPr>
              <w:t xml:space="preserve"> for all staff </w:t>
            </w:r>
            <w:r w:rsidRPr="00B70101">
              <w:rPr>
                <w:color w:val="000000"/>
                <w:sz w:val="24"/>
                <w:szCs w:val="20"/>
              </w:rPr>
              <w:t>(</w:t>
            </w:r>
            <w:hyperlink r:id="rId15" w:history="1">
              <w:r w:rsidR="003947A2">
                <w:rPr>
                  <w:rStyle w:val="Hyperlink"/>
                </w:rPr>
                <w:t>www.pdpc.gov.sg/elearning</w:t>
              </w:r>
            </w:hyperlink>
            <w:r w:rsidRPr="00B70101">
              <w:rPr>
                <w:color w:val="000000"/>
                <w:sz w:val="24"/>
                <w:szCs w:val="20"/>
              </w:rPr>
              <w:t>)</w:t>
            </w:r>
          </w:p>
          <w:p w14:paraId="3B165D58" w14:textId="77777777" w:rsidR="00A51C35" w:rsidRPr="00051AA2" w:rsidRDefault="00A51C35" w:rsidP="001472F0">
            <w:pPr>
              <w:autoSpaceDE w:val="0"/>
              <w:autoSpaceDN w:val="0"/>
              <w:spacing w:line="240" w:lineRule="auto"/>
              <w:jc w:val="both"/>
              <w:rPr>
                <w:noProof/>
                <w:sz w:val="24"/>
                <w:szCs w:val="24"/>
                <w:lang w:val="en-GB"/>
              </w:rPr>
            </w:pPr>
          </w:p>
        </w:tc>
      </w:tr>
      <w:tr w:rsidR="00A51C35" w14:paraId="689633B5" w14:textId="77777777" w:rsidTr="00AB6BEF">
        <w:trPr>
          <w:trHeight w:val="2924"/>
        </w:trPr>
        <w:tc>
          <w:tcPr>
            <w:tcW w:w="826" w:type="dxa"/>
          </w:tcPr>
          <w:p w14:paraId="6A9D29ED" w14:textId="77777777" w:rsidR="00A51C35" w:rsidRPr="000D7DA7" w:rsidRDefault="00A51C35" w:rsidP="001472F0">
            <w:pPr>
              <w:pStyle w:val="ListParagraph"/>
              <w:numPr>
                <w:ilvl w:val="0"/>
                <w:numId w:val="8"/>
              </w:numPr>
              <w:autoSpaceDE w:val="0"/>
              <w:autoSpaceDN w:val="0"/>
              <w:spacing w:line="240" w:lineRule="auto"/>
              <w:jc w:val="center"/>
              <w:rPr>
                <w:color w:val="000000"/>
                <w:sz w:val="24"/>
                <w:szCs w:val="20"/>
              </w:rPr>
            </w:pPr>
          </w:p>
        </w:tc>
        <w:tc>
          <w:tcPr>
            <w:tcW w:w="2859" w:type="dxa"/>
            <w:tcBorders>
              <w:right w:val="nil"/>
            </w:tcBorders>
          </w:tcPr>
          <w:p w14:paraId="2A5E63FB" w14:textId="30B3C10E" w:rsidR="00A51C35" w:rsidRPr="00B70101" w:rsidRDefault="00A51C35" w:rsidP="001472F0">
            <w:pPr>
              <w:autoSpaceDE w:val="0"/>
              <w:autoSpaceDN w:val="0"/>
              <w:spacing w:line="240" w:lineRule="auto"/>
              <w:rPr>
                <w:color w:val="000000" w:themeColor="text1"/>
                <w:sz w:val="24"/>
                <w:szCs w:val="24"/>
              </w:rPr>
            </w:pPr>
            <w:r w:rsidRPr="00B70101">
              <w:rPr>
                <w:sz w:val="24"/>
                <w:szCs w:val="24"/>
              </w:rPr>
              <w:t>Identify key personnel to attend the 2 PDPC courses if they do not possess any prior data protection certifications listed in the DPO Competency Framework and Training Roadmap</w:t>
            </w:r>
          </w:p>
        </w:tc>
        <w:tc>
          <w:tcPr>
            <w:tcW w:w="450" w:type="dxa"/>
            <w:tcBorders>
              <w:left w:val="nil"/>
            </w:tcBorders>
          </w:tcPr>
          <w:p w14:paraId="022E69D5" w14:textId="7B020A14" w:rsidR="00A51C35" w:rsidRDefault="00A51C35" w:rsidP="001472F0">
            <w:pPr>
              <w:autoSpaceDE w:val="0"/>
              <w:autoSpaceDN w:val="0"/>
              <w:spacing w:line="240" w:lineRule="auto"/>
              <w:rPr>
                <w:i/>
                <w:noProof/>
                <w:sz w:val="24"/>
                <w:szCs w:val="24"/>
              </w:rPr>
            </w:pPr>
            <w:r>
              <w:rPr>
                <w:i/>
                <w:noProof/>
                <w:sz w:val="24"/>
                <w:szCs w:val="24"/>
              </w:rPr>
              <mc:AlternateContent>
                <mc:Choice Requires="wps">
                  <w:drawing>
                    <wp:anchor distT="0" distB="0" distL="114300" distR="114300" simplePos="0" relativeHeight="251811840" behindDoc="0" locked="0" layoutInCell="1" allowOverlap="1" wp14:anchorId="184992DC" wp14:editId="36A9B214">
                      <wp:simplePos x="0" y="0"/>
                      <wp:positionH relativeFrom="column">
                        <wp:posOffset>-63973</wp:posOffset>
                      </wp:positionH>
                      <wp:positionV relativeFrom="paragraph">
                        <wp:posOffset>123825</wp:posOffset>
                      </wp:positionV>
                      <wp:extent cx="196850" cy="184150"/>
                      <wp:effectExtent l="0" t="0" r="12700" b="25400"/>
                      <wp:wrapNone/>
                      <wp:docPr id="29" name="Rectangle 29"/>
                      <wp:cNvGraphicFramePr/>
                      <a:graphic xmlns:a="http://schemas.openxmlformats.org/drawingml/2006/main">
                        <a:graphicData uri="http://schemas.microsoft.com/office/word/2010/wordprocessingShape">
                          <wps:wsp>
                            <wps:cNvSpPr/>
                            <wps:spPr>
                              <a:xfrm>
                                <a:off x="0" y="0"/>
                                <a:ext cx="1968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DED11" id="Rectangle 29" o:spid="_x0000_s1026" style="position:absolute;margin-left:-5.05pt;margin-top:9.75pt;width:15.5pt;height:1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" filled="f" strokecolor="black [3213]" strokeweight="1pt"/>
                  </w:pict>
                </mc:Fallback>
              </mc:AlternateContent>
            </w:r>
          </w:p>
        </w:tc>
        <w:tc>
          <w:tcPr>
            <w:tcW w:w="5310" w:type="dxa"/>
            <w:shd w:val="clear" w:color="auto" w:fill="auto"/>
          </w:tcPr>
          <w:p w14:paraId="7185FD0F" w14:textId="77777777" w:rsidR="00A51C35" w:rsidRPr="004875DA" w:rsidRDefault="00A51C35" w:rsidP="001472F0">
            <w:pPr>
              <w:autoSpaceDE w:val="0"/>
              <w:autoSpaceDN w:val="0"/>
              <w:spacing w:line="240" w:lineRule="auto"/>
              <w:jc w:val="both"/>
              <w:rPr>
                <w:color w:val="000000"/>
                <w:sz w:val="24"/>
                <w:szCs w:val="20"/>
              </w:rPr>
            </w:pPr>
            <w:r>
              <w:rPr>
                <w:color w:val="000000"/>
                <w:sz w:val="24"/>
                <w:szCs w:val="20"/>
              </w:rPr>
              <w:t>The 2 PDPC courses are:</w:t>
            </w:r>
          </w:p>
          <w:p w14:paraId="3C4A1F96" w14:textId="786ABB17" w:rsidR="00A51C35" w:rsidRDefault="009E25AD" w:rsidP="001472F0">
            <w:pPr>
              <w:pStyle w:val="ListParagraph"/>
              <w:numPr>
                <w:ilvl w:val="0"/>
                <w:numId w:val="53"/>
              </w:numPr>
              <w:autoSpaceDE w:val="0"/>
              <w:autoSpaceDN w:val="0"/>
              <w:spacing w:line="240" w:lineRule="auto"/>
              <w:rPr>
                <w:color w:val="000000"/>
                <w:sz w:val="24"/>
                <w:szCs w:val="20"/>
              </w:rPr>
            </w:pPr>
            <w:r w:rsidRPr="00B70101">
              <w:t xml:space="preserve">Fundamentals of Personal Data Protection Act </w:t>
            </w:r>
            <w:r>
              <w:rPr>
                <w:sz w:val="24"/>
                <w:szCs w:val="20"/>
              </w:rPr>
              <w:t>(</w:t>
            </w:r>
            <w:hyperlink r:id="rId16" w:history="1">
              <w:r w:rsidR="003947A2" w:rsidRPr="00AB6BEF">
                <w:rPr>
                  <w:rStyle w:val="Hyperlink"/>
                  <w:sz w:val="24"/>
                  <w:szCs w:val="24"/>
                </w:rPr>
                <w:t>www.pdpc.gov.sg/fundamentals-of-pdpa</w:t>
              </w:r>
            </w:hyperlink>
            <w:r w:rsidRPr="001D42DB">
              <w:rPr>
                <w:rStyle w:val="Hyperlink"/>
                <w:sz w:val="24"/>
                <w:szCs w:val="24"/>
              </w:rPr>
              <w:t>)</w:t>
            </w:r>
          </w:p>
          <w:p w14:paraId="02AA9024" w14:textId="3198514D" w:rsidR="00A51C35" w:rsidRDefault="009E25AD" w:rsidP="001472F0">
            <w:pPr>
              <w:pStyle w:val="ListParagraph"/>
              <w:numPr>
                <w:ilvl w:val="0"/>
                <w:numId w:val="53"/>
              </w:numPr>
              <w:autoSpaceDE w:val="0"/>
              <w:autoSpaceDN w:val="0"/>
              <w:spacing w:line="240" w:lineRule="auto"/>
              <w:rPr>
                <w:color w:val="000000"/>
                <w:sz w:val="24"/>
                <w:szCs w:val="20"/>
              </w:rPr>
            </w:pPr>
            <w:r w:rsidRPr="00B70101">
              <w:t>Practitioner Certificate in Personal Data Protection</w:t>
            </w:r>
            <w:r>
              <w:rPr>
                <w:color w:val="000000"/>
                <w:sz w:val="24"/>
                <w:szCs w:val="20"/>
              </w:rPr>
              <w:t xml:space="preserve"> </w:t>
            </w:r>
            <w:r w:rsidRPr="001D42DB">
              <w:rPr>
                <w:color w:val="000000"/>
                <w:sz w:val="24"/>
                <w:szCs w:val="24"/>
              </w:rPr>
              <w:t>(</w:t>
            </w:r>
            <w:hyperlink r:id="rId17" w:history="1">
              <w:r w:rsidR="003947A2" w:rsidRPr="00AB6BEF">
                <w:rPr>
                  <w:rStyle w:val="Hyperlink"/>
                  <w:sz w:val="24"/>
                  <w:szCs w:val="24"/>
                </w:rPr>
                <w:t>www.pdpc.gov.sg/practitioner-certificate</w:t>
              </w:r>
            </w:hyperlink>
            <w:r w:rsidRPr="001D42DB">
              <w:rPr>
                <w:color w:val="000000"/>
                <w:sz w:val="24"/>
                <w:szCs w:val="24"/>
              </w:rPr>
              <w:t>)</w:t>
            </w:r>
          </w:p>
          <w:p w14:paraId="41EF6AD6" w14:textId="77777777" w:rsidR="009E25AD" w:rsidRPr="004875DA" w:rsidRDefault="009E25AD" w:rsidP="001472F0">
            <w:pPr>
              <w:pStyle w:val="ListParagraph"/>
              <w:autoSpaceDE w:val="0"/>
              <w:autoSpaceDN w:val="0"/>
              <w:spacing w:line="240" w:lineRule="auto"/>
              <w:jc w:val="both"/>
              <w:rPr>
                <w:color w:val="000000"/>
                <w:sz w:val="24"/>
                <w:szCs w:val="20"/>
              </w:rPr>
            </w:pPr>
          </w:p>
          <w:p w14:paraId="16826A1D" w14:textId="77777777" w:rsidR="00A51C35" w:rsidRDefault="00A51C35" w:rsidP="001472F0">
            <w:pPr>
              <w:autoSpaceDE w:val="0"/>
              <w:autoSpaceDN w:val="0"/>
              <w:spacing w:line="240" w:lineRule="auto"/>
              <w:rPr>
                <w:color w:val="000000"/>
                <w:sz w:val="24"/>
                <w:szCs w:val="20"/>
              </w:rPr>
            </w:pPr>
            <w:r>
              <w:rPr>
                <w:color w:val="000000"/>
                <w:sz w:val="24"/>
                <w:szCs w:val="20"/>
              </w:rPr>
              <w:t xml:space="preserve">For more information on the DPO Competency Framework and Training Roadmap </w:t>
            </w:r>
          </w:p>
          <w:p w14:paraId="499EB518" w14:textId="267F49B0" w:rsidR="00A51C35" w:rsidRPr="00051AA2" w:rsidRDefault="00A51C35" w:rsidP="001472F0">
            <w:pPr>
              <w:autoSpaceDE w:val="0"/>
              <w:autoSpaceDN w:val="0"/>
              <w:spacing w:line="240" w:lineRule="auto"/>
              <w:jc w:val="both"/>
              <w:rPr>
                <w:noProof/>
                <w:sz w:val="24"/>
                <w:szCs w:val="24"/>
                <w:lang w:val="en-GB"/>
              </w:rPr>
            </w:pPr>
            <w:r>
              <w:rPr>
                <w:color w:val="000000"/>
                <w:sz w:val="24"/>
                <w:szCs w:val="20"/>
              </w:rPr>
              <w:t>(</w:t>
            </w:r>
            <w:hyperlink r:id="rId18" w:history="1">
              <w:r w:rsidR="009E25AD" w:rsidRPr="00C82EE9">
                <w:rPr>
                  <w:rStyle w:val="Hyperlink"/>
                  <w:sz w:val="24"/>
                  <w:szCs w:val="20"/>
                </w:rPr>
                <w:t>www.pdpc.gov.sg/dp-competency</w:t>
              </w:r>
            </w:hyperlink>
            <w:r>
              <w:rPr>
                <w:color w:val="000000"/>
                <w:sz w:val="24"/>
                <w:szCs w:val="20"/>
              </w:rPr>
              <w:t>)</w:t>
            </w:r>
          </w:p>
        </w:tc>
      </w:tr>
    </w:tbl>
    <w:p w14:paraId="426EC99A" w14:textId="3E83D7CF" w:rsidR="00EE5A4D" w:rsidRDefault="001472F0">
      <w:r>
        <w:br w:type="textWrapping" w:clear="all"/>
      </w:r>
    </w:p>
    <w:tbl>
      <w:tblPr>
        <w:tblStyle w:val="TableGrid"/>
        <w:tblW w:w="9445" w:type="dxa"/>
        <w:tblLook w:val="04A0" w:firstRow="1" w:lastRow="0" w:firstColumn="1" w:lastColumn="0" w:noHBand="0" w:noVBand="1"/>
      </w:tblPr>
      <w:tblGrid>
        <w:gridCol w:w="445"/>
        <w:gridCol w:w="9000"/>
      </w:tblGrid>
      <w:tr w:rsidR="00F90035" w14:paraId="075B18A1" w14:textId="77777777" w:rsidTr="00CA487B">
        <w:tc>
          <w:tcPr>
            <w:tcW w:w="9445" w:type="dxa"/>
            <w:gridSpan w:val="2"/>
            <w:shd w:val="clear" w:color="auto" w:fill="00B0F0"/>
          </w:tcPr>
          <w:p w14:paraId="70B914AD" w14:textId="61FC433E" w:rsidR="00F90035" w:rsidRPr="00B70101" w:rsidRDefault="00F90035" w:rsidP="00F90035">
            <w:pPr>
              <w:autoSpaceDE w:val="0"/>
              <w:autoSpaceDN w:val="0"/>
              <w:spacing w:line="240" w:lineRule="auto"/>
              <w:jc w:val="both"/>
              <w:rPr>
                <w:b/>
                <w:bCs/>
                <w:noProof/>
                <w:sz w:val="24"/>
                <w:szCs w:val="24"/>
                <w:lang w:val="en-GB"/>
              </w:rPr>
            </w:pPr>
            <w:r>
              <w:rPr>
                <w:b/>
                <w:bCs/>
                <w:noProof/>
                <w:sz w:val="24"/>
                <w:szCs w:val="24"/>
                <w:lang w:val="en-GB"/>
              </w:rPr>
              <w:lastRenderedPageBreak/>
              <w:t>SECTION 2: DPAAS</w:t>
            </w:r>
            <w:r w:rsidR="006F10F3">
              <w:rPr>
                <w:b/>
                <w:bCs/>
                <w:noProof/>
                <w:sz w:val="24"/>
                <w:szCs w:val="24"/>
                <w:lang w:val="en-GB"/>
              </w:rPr>
              <w:t>@SMES</w:t>
            </w:r>
            <w:r>
              <w:rPr>
                <w:b/>
                <w:bCs/>
                <w:noProof/>
                <w:sz w:val="24"/>
                <w:szCs w:val="24"/>
                <w:lang w:val="en-GB"/>
              </w:rPr>
              <w:t xml:space="preserve"> PACKAGE (ANNUAL</w:t>
            </w:r>
            <w:r w:rsidR="001906ED">
              <w:rPr>
                <w:b/>
                <w:bCs/>
                <w:noProof/>
                <w:sz w:val="24"/>
                <w:szCs w:val="24"/>
                <w:lang w:val="en-GB"/>
              </w:rPr>
              <w:t xml:space="preserve"> RETAINER</w:t>
            </w:r>
            <w:r>
              <w:rPr>
                <w:b/>
                <w:bCs/>
                <w:noProof/>
                <w:sz w:val="24"/>
                <w:szCs w:val="24"/>
                <w:lang w:val="en-GB"/>
              </w:rPr>
              <w:t xml:space="preserve">) </w:t>
            </w:r>
          </w:p>
        </w:tc>
      </w:tr>
      <w:tr w:rsidR="00F90035" w14:paraId="5F55B2CF" w14:textId="77777777" w:rsidTr="007036A6">
        <w:tc>
          <w:tcPr>
            <w:tcW w:w="445" w:type="dxa"/>
            <w:tcBorders>
              <w:right w:val="nil"/>
            </w:tcBorders>
          </w:tcPr>
          <w:p w14:paraId="4CCC7BA1" w14:textId="77777777" w:rsidR="00F90035" w:rsidRPr="000D7DA7" w:rsidRDefault="00F90035" w:rsidP="007036A6">
            <w:pPr>
              <w:pStyle w:val="ListParagraph"/>
              <w:numPr>
                <w:ilvl w:val="0"/>
                <w:numId w:val="54"/>
              </w:numPr>
              <w:autoSpaceDE w:val="0"/>
              <w:autoSpaceDN w:val="0"/>
              <w:spacing w:line="240" w:lineRule="auto"/>
              <w:jc w:val="center"/>
              <w:rPr>
                <w:color w:val="000000"/>
                <w:sz w:val="24"/>
                <w:szCs w:val="20"/>
              </w:rPr>
            </w:pPr>
          </w:p>
        </w:tc>
        <w:tc>
          <w:tcPr>
            <w:tcW w:w="9000" w:type="dxa"/>
            <w:tcBorders>
              <w:left w:val="nil"/>
            </w:tcBorders>
          </w:tcPr>
          <w:p w14:paraId="29F3FDCB" w14:textId="6A992712" w:rsidR="00F90035" w:rsidRPr="00BC6FFB" w:rsidRDefault="00C041AD" w:rsidP="00BC6FFB">
            <w:pPr>
              <w:autoSpaceDE w:val="0"/>
              <w:autoSpaceDN w:val="0"/>
              <w:spacing w:line="240" w:lineRule="auto"/>
              <w:jc w:val="both"/>
              <w:rPr>
                <w:color w:val="000000"/>
                <w:sz w:val="24"/>
              </w:rPr>
            </w:pPr>
            <w:r>
              <w:rPr>
                <w:b/>
                <w:bCs/>
                <w:noProof/>
                <w:sz w:val="24"/>
                <w:szCs w:val="24"/>
                <w:lang w:val="en-GB"/>
              </w:rPr>
              <w:drawing>
                <wp:anchor distT="0" distB="0" distL="114300" distR="114300" simplePos="0" relativeHeight="251814912" behindDoc="0" locked="0" layoutInCell="1" allowOverlap="1" wp14:anchorId="01E580FD" wp14:editId="0236571B">
                  <wp:simplePos x="0" y="0"/>
                  <wp:positionH relativeFrom="column">
                    <wp:posOffset>5282005</wp:posOffset>
                  </wp:positionH>
                  <wp:positionV relativeFrom="paragraph">
                    <wp:posOffset>75062</wp:posOffset>
                  </wp:positionV>
                  <wp:extent cx="207010" cy="189230"/>
                  <wp:effectExtent l="0" t="0" r="2540" b="1270"/>
                  <wp:wrapThrough wrapText="bothSides">
                    <wp:wrapPolygon edited="0">
                      <wp:start x="0" y="0"/>
                      <wp:lineTo x="0" y="19570"/>
                      <wp:lineTo x="19877" y="19570"/>
                      <wp:lineTo x="1987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14:sizeRelH relativeFrom="page">
                    <wp14:pctWidth>0</wp14:pctWidth>
                  </wp14:sizeRelH>
                  <wp14:sizeRelV relativeFrom="page">
                    <wp14:pctHeight>0</wp14:pctHeight>
                  </wp14:sizeRelV>
                </wp:anchor>
              </w:drawing>
            </w:r>
            <w:r w:rsidR="001906ED" w:rsidRPr="00BC6FFB">
              <w:rPr>
                <w:color w:val="000000"/>
                <w:sz w:val="24"/>
              </w:rPr>
              <w:t>Carry out annual review of data protection policies.</w:t>
            </w:r>
            <w:r>
              <w:rPr>
                <w:b/>
                <w:bCs/>
                <w:noProof/>
                <w:sz w:val="24"/>
                <w:szCs w:val="24"/>
                <w:lang w:val="en-GB"/>
              </w:rPr>
              <w:t xml:space="preserve"> </w:t>
            </w:r>
          </w:p>
          <w:p w14:paraId="1D0B8E10" w14:textId="4EB8FDF8" w:rsidR="001906ED" w:rsidRPr="00BC6FFB" w:rsidRDefault="001906ED" w:rsidP="007036A6">
            <w:pPr>
              <w:autoSpaceDE w:val="0"/>
              <w:autoSpaceDN w:val="0"/>
              <w:spacing w:line="240" w:lineRule="auto"/>
              <w:jc w:val="both"/>
              <w:rPr>
                <w:color w:val="000000"/>
                <w:sz w:val="24"/>
                <w:szCs w:val="20"/>
              </w:rPr>
            </w:pPr>
          </w:p>
        </w:tc>
      </w:tr>
      <w:tr w:rsidR="00F90035" w14:paraId="2A24F7A0" w14:textId="77777777" w:rsidTr="007036A6">
        <w:tc>
          <w:tcPr>
            <w:tcW w:w="445" w:type="dxa"/>
            <w:tcBorders>
              <w:right w:val="nil"/>
            </w:tcBorders>
          </w:tcPr>
          <w:p w14:paraId="75B99579" w14:textId="77777777" w:rsidR="00F90035" w:rsidRPr="000D7DA7" w:rsidRDefault="00F90035" w:rsidP="007036A6">
            <w:pPr>
              <w:pStyle w:val="ListParagraph"/>
              <w:numPr>
                <w:ilvl w:val="0"/>
                <w:numId w:val="54"/>
              </w:numPr>
              <w:autoSpaceDE w:val="0"/>
              <w:autoSpaceDN w:val="0"/>
              <w:spacing w:line="240" w:lineRule="auto"/>
              <w:jc w:val="center"/>
              <w:rPr>
                <w:color w:val="000000"/>
                <w:sz w:val="24"/>
                <w:szCs w:val="20"/>
              </w:rPr>
            </w:pPr>
          </w:p>
        </w:tc>
        <w:tc>
          <w:tcPr>
            <w:tcW w:w="9000" w:type="dxa"/>
            <w:tcBorders>
              <w:left w:val="nil"/>
            </w:tcBorders>
          </w:tcPr>
          <w:p w14:paraId="37284E9A" w14:textId="5B40F8E8" w:rsidR="00F90035" w:rsidRPr="00BC6FFB" w:rsidRDefault="00C041AD" w:rsidP="00BC6FFB">
            <w:pPr>
              <w:autoSpaceDE w:val="0"/>
              <w:autoSpaceDN w:val="0"/>
              <w:spacing w:line="240" w:lineRule="auto"/>
              <w:rPr>
                <w:color w:val="000000"/>
                <w:sz w:val="24"/>
                <w:szCs w:val="20"/>
              </w:rPr>
            </w:pPr>
            <w:r>
              <w:rPr>
                <w:b/>
                <w:bCs/>
                <w:noProof/>
                <w:sz w:val="24"/>
                <w:szCs w:val="24"/>
                <w:lang w:val="en-GB"/>
              </w:rPr>
              <w:drawing>
                <wp:anchor distT="0" distB="0" distL="114300" distR="114300" simplePos="0" relativeHeight="251813888" behindDoc="0" locked="0" layoutInCell="1" allowOverlap="1" wp14:anchorId="1A848610" wp14:editId="79AF7A23">
                  <wp:simplePos x="0" y="0"/>
                  <wp:positionH relativeFrom="column">
                    <wp:posOffset>5295331</wp:posOffset>
                  </wp:positionH>
                  <wp:positionV relativeFrom="paragraph">
                    <wp:posOffset>70049</wp:posOffset>
                  </wp:positionV>
                  <wp:extent cx="207010" cy="189230"/>
                  <wp:effectExtent l="0" t="0" r="2540" b="1270"/>
                  <wp:wrapThrough wrapText="bothSides">
                    <wp:wrapPolygon edited="0">
                      <wp:start x="0" y="0"/>
                      <wp:lineTo x="0" y="19570"/>
                      <wp:lineTo x="19877" y="19570"/>
                      <wp:lineTo x="1987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14:sizeRelH relativeFrom="page">
                    <wp14:pctWidth>0</wp14:pctWidth>
                  </wp14:sizeRelH>
                  <wp14:sizeRelV relativeFrom="page">
                    <wp14:pctHeight>0</wp14:pctHeight>
                  </wp14:sizeRelV>
                </wp:anchor>
              </w:drawing>
            </w:r>
            <w:r w:rsidR="001906ED" w:rsidRPr="00BC6FFB">
              <w:rPr>
                <w:color w:val="000000"/>
                <w:sz w:val="24"/>
              </w:rPr>
              <w:t xml:space="preserve">Conduct a table-top exercise to test the data breach response plan. </w:t>
            </w:r>
          </w:p>
          <w:p w14:paraId="457EBCFC" w14:textId="4CAB1B3E" w:rsidR="00BC6FFB" w:rsidRPr="00BC6FFB" w:rsidRDefault="00BC6FFB" w:rsidP="00BC6FFB">
            <w:pPr>
              <w:pStyle w:val="ListParagraph"/>
              <w:autoSpaceDE w:val="0"/>
              <w:autoSpaceDN w:val="0"/>
              <w:spacing w:line="240" w:lineRule="auto"/>
              <w:rPr>
                <w:color w:val="000000"/>
                <w:sz w:val="24"/>
                <w:szCs w:val="20"/>
              </w:rPr>
            </w:pPr>
          </w:p>
        </w:tc>
      </w:tr>
      <w:tr w:rsidR="00F90035" w14:paraId="7D1C61F4" w14:textId="77777777" w:rsidTr="007036A6">
        <w:tc>
          <w:tcPr>
            <w:tcW w:w="445" w:type="dxa"/>
            <w:tcBorders>
              <w:right w:val="nil"/>
            </w:tcBorders>
          </w:tcPr>
          <w:p w14:paraId="673C7410" w14:textId="2B4BFE0F" w:rsidR="00F90035" w:rsidRPr="000D7DA7" w:rsidRDefault="00F90035" w:rsidP="007036A6">
            <w:pPr>
              <w:pStyle w:val="ListParagraph"/>
              <w:numPr>
                <w:ilvl w:val="0"/>
                <w:numId w:val="54"/>
              </w:numPr>
              <w:autoSpaceDE w:val="0"/>
              <w:autoSpaceDN w:val="0"/>
              <w:spacing w:line="240" w:lineRule="auto"/>
              <w:jc w:val="center"/>
              <w:rPr>
                <w:color w:val="000000"/>
                <w:sz w:val="24"/>
                <w:szCs w:val="20"/>
              </w:rPr>
            </w:pPr>
          </w:p>
        </w:tc>
        <w:tc>
          <w:tcPr>
            <w:tcW w:w="9000" w:type="dxa"/>
            <w:tcBorders>
              <w:left w:val="nil"/>
            </w:tcBorders>
          </w:tcPr>
          <w:p w14:paraId="0FF7584E" w14:textId="38B20690" w:rsidR="00F90035" w:rsidRPr="00BC6FFB" w:rsidRDefault="00C041AD" w:rsidP="00BC6FFB">
            <w:pPr>
              <w:rPr>
                <w:sz w:val="24"/>
                <w:szCs w:val="24"/>
              </w:rPr>
            </w:pPr>
            <w:r>
              <w:rPr>
                <w:noProof/>
                <w:color w:val="000000"/>
                <w:sz w:val="24"/>
                <w:szCs w:val="20"/>
              </w:rPr>
              <w:drawing>
                <wp:anchor distT="0" distB="0" distL="114300" distR="114300" simplePos="0" relativeHeight="251812864" behindDoc="0" locked="0" layoutInCell="1" allowOverlap="1" wp14:anchorId="19A7BB79" wp14:editId="12D7A16A">
                  <wp:simplePos x="0" y="0"/>
                  <wp:positionH relativeFrom="column">
                    <wp:posOffset>5295237</wp:posOffset>
                  </wp:positionH>
                  <wp:positionV relativeFrom="paragraph">
                    <wp:posOffset>81887</wp:posOffset>
                  </wp:positionV>
                  <wp:extent cx="212400" cy="194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400" cy="194400"/>
                          </a:xfrm>
                          <a:prstGeom prst="rect">
                            <a:avLst/>
                          </a:prstGeom>
                          <a:noFill/>
                        </pic:spPr>
                      </pic:pic>
                    </a:graphicData>
                  </a:graphic>
                  <wp14:sizeRelH relativeFrom="margin">
                    <wp14:pctWidth>0</wp14:pctWidth>
                  </wp14:sizeRelH>
                  <wp14:sizeRelV relativeFrom="margin">
                    <wp14:pctHeight>0</wp14:pctHeight>
                  </wp14:sizeRelV>
                </wp:anchor>
              </w:drawing>
            </w:r>
            <w:r w:rsidR="00084EA0" w:rsidRPr="00BC6FFB">
              <w:rPr>
                <w:color w:val="000000"/>
                <w:sz w:val="24"/>
              </w:rPr>
              <w:t>Provide one refresher training for key employees</w:t>
            </w:r>
            <w:r w:rsidR="00A82E4E">
              <w:rPr>
                <w:color w:val="000000"/>
                <w:sz w:val="24"/>
              </w:rPr>
              <w:t xml:space="preserve"> on</w:t>
            </w:r>
            <w:r w:rsidR="00084EA0" w:rsidRPr="00BC6FFB">
              <w:rPr>
                <w:color w:val="000000"/>
                <w:sz w:val="24"/>
              </w:rPr>
              <w:t xml:space="preserve"> handling personal data.</w:t>
            </w:r>
            <w:r>
              <w:rPr>
                <w:noProof/>
                <w:color w:val="000000"/>
                <w:sz w:val="24"/>
                <w:szCs w:val="20"/>
              </w:rPr>
              <w:t xml:space="preserve"> </w:t>
            </w:r>
          </w:p>
          <w:p w14:paraId="739D85A1" w14:textId="205C4CB4" w:rsidR="00BC6FFB" w:rsidRPr="00BC6FFB" w:rsidRDefault="00BC6FFB" w:rsidP="00BC6FFB">
            <w:pPr>
              <w:pStyle w:val="ListParagraph"/>
              <w:rPr>
                <w:sz w:val="24"/>
                <w:szCs w:val="24"/>
              </w:rPr>
            </w:pPr>
          </w:p>
        </w:tc>
      </w:tr>
    </w:tbl>
    <w:p w14:paraId="1E50576D" w14:textId="05A29A64" w:rsidR="00392BD5" w:rsidRPr="007E3FC6" w:rsidRDefault="00392BD5" w:rsidP="00392BD5">
      <w:pPr>
        <w:jc w:val="both"/>
        <w:rPr>
          <w:b/>
          <w:bCs/>
          <w:sz w:val="24"/>
          <w:u w:val="single"/>
        </w:rPr>
      </w:pPr>
    </w:p>
    <w:tbl>
      <w:tblPr>
        <w:tblStyle w:val="TableGrid"/>
        <w:tblW w:w="9445" w:type="dxa"/>
        <w:tblLook w:val="04A0" w:firstRow="1" w:lastRow="0" w:firstColumn="1" w:lastColumn="0" w:noHBand="0" w:noVBand="1"/>
      </w:tblPr>
      <w:tblGrid>
        <w:gridCol w:w="445"/>
        <w:gridCol w:w="9000"/>
      </w:tblGrid>
      <w:tr w:rsidR="009E25AD" w14:paraId="20CFC489" w14:textId="77777777" w:rsidTr="00CA487B">
        <w:tc>
          <w:tcPr>
            <w:tcW w:w="9445" w:type="dxa"/>
            <w:gridSpan w:val="2"/>
            <w:shd w:val="clear" w:color="auto" w:fill="00B0F0"/>
          </w:tcPr>
          <w:p w14:paraId="1FFBFAC3" w14:textId="1347ADFA" w:rsidR="009E25AD" w:rsidRPr="00B70101" w:rsidRDefault="00392BD5" w:rsidP="009E25AD">
            <w:pPr>
              <w:autoSpaceDE w:val="0"/>
              <w:autoSpaceDN w:val="0"/>
              <w:spacing w:line="240" w:lineRule="auto"/>
              <w:jc w:val="both"/>
              <w:rPr>
                <w:b/>
                <w:bCs/>
                <w:noProof/>
                <w:sz w:val="24"/>
                <w:szCs w:val="24"/>
                <w:lang w:val="en-GB"/>
              </w:rPr>
            </w:pPr>
            <w:r>
              <w:rPr>
                <w:b/>
                <w:bCs/>
                <w:noProof/>
                <w:sz w:val="24"/>
                <w:szCs w:val="24"/>
                <w:lang w:val="en-GB"/>
              </w:rPr>
              <w:t xml:space="preserve">SECTION 3: </w:t>
            </w:r>
            <w:r w:rsidRPr="00B70101">
              <w:rPr>
                <w:b/>
                <w:bCs/>
                <w:noProof/>
                <w:sz w:val="24"/>
                <w:szCs w:val="24"/>
                <w:lang w:val="en-GB"/>
              </w:rPr>
              <w:t>GOOD ACCOUNTABILITY PRACTICES</w:t>
            </w:r>
          </w:p>
        </w:tc>
      </w:tr>
      <w:tr w:rsidR="003F509F" w14:paraId="2A9AB131" w14:textId="77777777" w:rsidTr="00B70101">
        <w:tc>
          <w:tcPr>
            <w:tcW w:w="445" w:type="dxa"/>
            <w:tcBorders>
              <w:right w:val="nil"/>
            </w:tcBorders>
          </w:tcPr>
          <w:p w14:paraId="304E370A" w14:textId="77777777" w:rsidR="003F509F" w:rsidRPr="000D7DA7" w:rsidRDefault="003F509F" w:rsidP="00BC6FFB">
            <w:pPr>
              <w:pStyle w:val="ListParagraph"/>
              <w:numPr>
                <w:ilvl w:val="0"/>
                <w:numId w:val="59"/>
              </w:numPr>
              <w:autoSpaceDE w:val="0"/>
              <w:autoSpaceDN w:val="0"/>
              <w:spacing w:line="240" w:lineRule="auto"/>
              <w:jc w:val="center"/>
              <w:rPr>
                <w:color w:val="000000"/>
                <w:sz w:val="24"/>
                <w:szCs w:val="20"/>
              </w:rPr>
            </w:pPr>
          </w:p>
        </w:tc>
        <w:tc>
          <w:tcPr>
            <w:tcW w:w="9000" w:type="dxa"/>
            <w:tcBorders>
              <w:left w:val="nil"/>
            </w:tcBorders>
          </w:tcPr>
          <w:p w14:paraId="3E4FA2AC" w14:textId="79C04780" w:rsidR="003F509F" w:rsidRPr="00B70101" w:rsidRDefault="003F509F" w:rsidP="00B70101">
            <w:pPr>
              <w:autoSpaceDE w:val="0"/>
              <w:autoSpaceDN w:val="0"/>
              <w:spacing w:line="240" w:lineRule="auto"/>
              <w:rPr>
                <w:sz w:val="24"/>
                <w:szCs w:val="20"/>
              </w:rPr>
            </w:pPr>
            <w:r w:rsidRPr="00B70101">
              <w:rPr>
                <w:color w:val="000000" w:themeColor="text1"/>
                <w:sz w:val="24"/>
                <w:szCs w:val="20"/>
              </w:rPr>
              <w:t xml:space="preserve">Conduct </w:t>
            </w:r>
            <w:r w:rsidR="00AD477C">
              <w:rPr>
                <w:color w:val="000000" w:themeColor="text1"/>
                <w:sz w:val="24"/>
                <w:szCs w:val="20"/>
              </w:rPr>
              <w:t xml:space="preserve">a </w:t>
            </w:r>
            <w:r w:rsidRPr="00B70101">
              <w:rPr>
                <w:color w:val="000000" w:themeColor="text1"/>
                <w:sz w:val="24"/>
                <w:szCs w:val="20"/>
              </w:rPr>
              <w:t xml:space="preserve">Data Protection Impact Assessment (DPIA) for </w:t>
            </w:r>
            <w:r w:rsidRPr="00B70101">
              <w:rPr>
                <w:b/>
                <w:bCs/>
                <w:i/>
                <w:iCs/>
                <w:color w:val="000000" w:themeColor="text1"/>
                <w:sz w:val="24"/>
                <w:szCs w:val="20"/>
              </w:rPr>
              <w:t>new or existing systems and processes undergoing changes</w:t>
            </w:r>
            <w:r w:rsidRPr="00B70101">
              <w:rPr>
                <w:color w:val="000000" w:themeColor="text1"/>
                <w:sz w:val="24"/>
                <w:szCs w:val="20"/>
              </w:rPr>
              <w:t xml:space="preserve"> to identify, assess and address risks.</w:t>
            </w:r>
          </w:p>
          <w:p w14:paraId="103414A1" w14:textId="77777777" w:rsidR="003F509F" w:rsidRPr="00B70101" w:rsidRDefault="003F509F" w:rsidP="00B70101">
            <w:pPr>
              <w:pStyle w:val="ListParagraph"/>
              <w:autoSpaceDE w:val="0"/>
              <w:autoSpaceDN w:val="0"/>
              <w:spacing w:line="240" w:lineRule="auto"/>
              <w:ind w:left="360"/>
              <w:rPr>
                <w:sz w:val="24"/>
                <w:szCs w:val="20"/>
              </w:rPr>
            </w:pPr>
          </w:p>
          <w:p w14:paraId="102068CB" w14:textId="1946E876" w:rsidR="003F509F" w:rsidRDefault="003F509F" w:rsidP="003F509F">
            <w:pPr>
              <w:autoSpaceDE w:val="0"/>
              <w:autoSpaceDN w:val="0"/>
              <w:spacing w:line="240" w:lineRule="auto"/>
              <w:jc w:val="both"/>
              <w:rPr>
                <w:color w:val="000000"/>
                <w:sz w:val="24"/>
                <w:szCs w:val="20"/>
              </w:rPr>
            </w:pPr>
            <w:r w:rsidRPr="00ED42B3">
              <w:rPr>
                <w:noProof/>
                <w:sz w:val="24"/>
                <w:szCs w:val="24"/>
                <w:lang w:val="en-GB"/>
              </w:rPr>
              <w:t xml:space="preserve">Refer to </w:t>
            </w:r>
            <w:r w:rsidRPr="00ED42B3">
              <w:rPr>
                <w:sz w:val="24"/>
                <w:szCs w:val="24"/>
              </w:rPr>
              <w:t xml:space="preserve">ANNEX </w:t>
            </w:r>
            <w:r>
              <w:rPr>
                <w:sz w:val="24"/>
                <w:szCs w:val="24"/>
              </w:rPr>
              <w:t>E</w:t>
            </w:r>
            <w:r w:rsidRPr="00ED42B3">
              <w:rPr>
                <w:sz w:val="24"/>
                <w:szCs w:val="24"/>
              </w:rPr>
              <w:t xml:space="preserve"> </w:t>
            </w:r>
            <w:r>
              <w:rPr>
                <w:sz w:val="24"/>
                <w:szCs w:val="24"/>
              </w:rPr>
              <w:t xml:space="preserve">of the DP Policy </w:t>
            </w:r>
            <w:r w:rsidR="00AD477C">
              <w:rPr>
                <w:noProof/>
                <w:sz w:val="24"/>
                <w:szCs w:val="24"/>
                <w:lang w:val="en-GB"/>
              </w:rPr>
              <w:t xml:space="preserve">(Sample) </w:t>
            </w:r>
            <w:r w:rsidRPr="00ED42B3">
              <w:rPr>
                <w:noProof/>
                <w:sz w:val="24"/>
                <w:szCs w:val="24"/>
                <w:lang w:val="en-GB"/>
              </w:rPr>
              <w:t xml:space="preserve">for </w:t>
            </w:r>
            <w:r w:rsidR="00AD477C">
              <w:rPr>
                <w:color w:val="000000"/>
                <w:sz w:val="24"/>
                <w:szCs w:val="20"/>
              </w:rPr>
              <w:t>the</w:t>
            </w:r>
            <w:r>
              <w:rPr>
                <w:color w:val="000000"/>
                <w:sz w:val="24"/>
                <w:szCs w:val="20"/>
              </w:rPr>
              <w:t xml:space="preserve"> DPIA Report </w:t>
            </w:r>
            <w:r w:rsidR="00AD477C">
              <w:rPr>
                <w:color w:val="000000"/>
                <w:sz w:val="24"/>
                <w:szCs w:val="20"/>
              </w:rPr>
              <w:t>(</w:t>
            </w:r>
            <w:r>
              <w:rPr>
                <w:color w:val="000000"/>
                <w:sz w:val="24"/>
                <w:szCs w:val="20"/>
              </w:rPr>
              <w:t>Template</w:t>
            </w:r>
            <w:r w:rsidR="00AD477C">
              <w:rPr>
                <w:color w:val="000000"/>
                <w:sz w:val="24"/>
                <w:szCs w:val="20"/>
              </w:rPr>
              <w:t>)</w:t>
            </w:r>
            <w:r>
              <w:rPr>
                <w:color w:val="000000"/>
                <w:sz w:val="24"/>
                <w:szCs w:val="20"/>
              </w:rPr>
              <w:t>.</w:t>
            </w:r>
          </w:p>
          <w:p w14:paraId="0EE9637F" w14:textId="77777777" w:rsidR="003F509F" w:rsidRDefault="003F509F">
            <w:pPr>
              <w:autoSpaceDE w:val="0"/>
              <w:autoSpaceDN w:val="0"/>
              <w:spacing w:line="240" w:lineRule="auto"/>
              <w:jc w:val="both"/>
              <w:rPr>
                <w:color w:val="000000"/>
                <w:sz w:val="24"/>
                <w:szCs w:val="20"/>
              </w:rPr>
            </w:pPr>
          </w:p>
        </w:tc>
      </w:tr>
      <w:tr w:rsidR="003F509F" w14:paraId="025492D1" w14:textId="77777777" w:rsidTr="00B70101">
        <w:tc>
          <w:tcPr>
            <w:tcW w:w="445" w:type="dxa"/>
            <w:tcBorders>
              <w:right w:val="nil"/>
            </w:tcBorders>
          </w:tcPr>
          <w:p w14:paraId="4DDDA521" w14:textId="77777777" w:rsidR="003F509F" w:rsidRPr="000D7DA7" w:rsidRDefault="003F509F" w:rsidP="00BC6FFB">
            <w:pPr>
              <w:pStyle w:val="ListParagraph"/>
              <w:numPr>
                <w:ilvl w:val="0"/>
                <w:numId w:val="59"/>
              </w:numPr>
              <w:autoSpaceDE w:val="0"/>
              <w:autoSpaceDN w:val="0"/>
              <w:spacing w:line="240" w:lineRule="auto"/>
              <w:jc w:val="center"/>
              <w:rPr>
                <w:color w:val="000000"/>
                <w:sz w:val="24"/>
                <w:szCs w:val="20"/>
              </w:rPr>
            </w:pPr>
          </w:p>
        </w:tc>
        <w:tc>
          <w:tcPr>
            <w:tcW w:w="9000" w:type="dxa"/>
            <w:tcBorders>
              <w:left w:val="nil"/>
            </w:tcBorders>
          </w:tcPr>
          <w:p w14:paraId="7A5726A3" w14:textId="6AA1C88A" w:rsidR="003F509F" w:rsidRPr="00B70101" w:rsidRDefault="003F509F">
            <w:pPr>
              <w:autoSpaceDE w:val="0"/>
              <w:autoSpaceDN w:val="0"/>
              <w:spacing w:line="240" w:lineRule="auto"/>
              <w:rPr>
                <w:color w:val="000000" w:themeColor="text1"/>
                <w:sz w:val="24"/>
                <w:szCs w:val="20"/>
              </w:rPr>
            </w:pPr>
            <w:r w:rsidRPr="00B70101">
              <w:rPr>
                <w:color w:val="000000" w:themeColor="text1"/>
                <w:sz w:val="24"/>
                <w:szCs w:val="20"/>
              </w:rPr>
              <w:t>Adopt the Data Protection-by-Design (</w:t>
            </w:r>
            <w:proofErr w:type="spellStart"/>
            <w:r w:rsidRPr="00B70101">
              <w:rPr>
                <w:color w:val="000000" w:themeColor="text1"/>
                <w:sz w:val="24"/>
                <w:szCs w:val="20"/>
              </w:rPr>
              <w:t>DPbD</w:t>
            </w:r>
            <w:proofErr w:type="spellEnd"/>
            <w:r w:rsidRPr="00B70101">
              <w:rPr>
                <w:color w:val="000000" w:themeColor="text1"/>
                <w:sz w:val="24"/>
                <w:szCs w:val="20"/>
              </w:rPr>
              <w:t xml:space="preserve">) principles when developing ICT systems. </w:t>
            </w:r>
          </w:p>
          <w:p w14:paraId="7C7228D5" w14:textId="77777777" w:rsidR="003F509F" w:rsidRDefault="003F509F" w:rsidP="009E25AD">
            <w:pPr>
              <w:autoSpaceDE w:val="0"/>
              <w:autoSpaceDN w:val="0"/>
              <w:spacing w:line="240" w:lineRule="auto"/>
              <w:rPr>
                <w:color w:val="000000" w:themeColor="text1"/>
                <w:sz w:val="24"/>
                <w:szCs w:val="20"/>
              </w:rPr>
            </w:pPr>
          </w:p>
          <w:p w14:paraId="429569B1" w14:textId="3B73B8D6" w:rsidR="003F509F" w:rsidRDefault="003F509F" w:rsidP="003F509F">
            <w:pPr>
              <w:autoSpaceDE w:val="0"/>
              <w:autoSpaceDN w:val="0"/>
              <w:spacing w:line="240" w:lineRule="auto"/>
              <w:rPr>
                <w:color w:val="000000"/>
                <w:sz w:val="24"/>
                <w:szCs w:val="20"/>
              </w:rPr>
            </w:pPr>
            <w:r>
              <w:rPr>
                <w:color w:val="000000"/>
                <w:sz w:val="24"/>
                <w:szCs w:val="20"/>
              </w:rPr>
              <w:t xml:space="preserve">Refer to </w:t>
            </w:r>
            <w:r w:rsidRPr="004875DA">
              <w:rPr>
                <w:color w:val="000000"/>
                <w:sz w:val="24"/>
                <w:szCs w:val="20"/>
              </w:rPr>
              <w:t>Guide to Data Protection by Design for ICT Systems</w:t>
            </w:r>
            <w:r>
              <w:rPr>
                <w:color w:val="000000"/>
                <w:sz w:val="24"/>
                <w:szCs w:val="20"/>
              </w:rPr>
              <w:t xml:space="preserve"> (</w:t>
            </w:r>
            <w:hyperlink r:id="rId21" w:history="1">
              <w:r w:rsidR="002C3420" w:rsidRPr="00AB6BEF">
                <w:rPr>
                  <w:rStyle w:val="Hyperlink"/>
                  <w:sz w:val="24"/>
                  <w:szCs w:val="24"/>
                </w:rPr>
                <w:t>www.pdpc.gov.sg/DPBD</w:t>
              </w:r>
            </w:hyperlink>
            <w:r w:rsidRPr="00AB6BEF">
              <w:rPr>
                <w:color w:val="000000"/>
                <w:sz w:val="28"/>
                <w:szCs w:val="24"/>
              </w:rPr>
              <w:t>)</w:t>
            </w:r>
            <w:r>
              <w:rPr>
                <w:color w:val="000000"/>
                <w:sz w:val="24"/>
                <w:szCs w:val="20"/>
              </w:rPr>
              <w:t xml:space="preserve"> for more information.</w:t>
            </w:r>
          </w:p>
          <w:p w14:paraId="102BFB4E" w14:textId="77777777" w:rsidR="003F509F" w:rsidRDefault="003F509F" w:rsidP="00B70101">
            <w:pPr>
              <w:autoSpaceDE w:val="0"/>
              <w:autoSpaceDN w:val="0"/>
              <w:spacing w:line="240" w:lineRule="auto"/>
              <w:rPr>
                <w:color w:val="000000"/>
                <w:sz w:val="24"/>
                <w:szCs w:val="20"/>
              </w:rPr>
            </w:pPr>
          </w:p>
        </w:tc>
      </w:tr>
      <w:tr w:rsidR="003F509F" w14:paraId="406C1269" w14:textId="77777777" w:rsidTr="00B70101">
        <w:tc>
          <w:tcPr>
            <w:tcW w:w="445" w:type="dxa"/>
            <w:tcBorders>
              <w:right w:val="nil"/>
            </w:tcBorders>
          </w:tcPr>
          <w:p w14:paraId="70AB6F4B" w14:textId="77777777" w:rsidR="003F509F" w:rsidRPr="000D7DA7" w:rsidRDefault="003F509F" w:rsidP="00BC6FFB">
            <w:pPr>
              <w:pStyle w:val="ListParagraph"/>
              <w:numPr>
                <w:ilvl w:val="0"/>
                <w:numId w:val="59"/>
              </w:numPr>
              <w:autoSpaceDE w:val="0"/>
              <w:autoSpaceDN w:val="0"/>
              <w:spacing w:line="240" w:lineRule="auto"/>
              <w:jc w:val="center"/>
              <w:rPr>
                <w:color w:val="000000"/>
                <w:sz w:val="24"/>
                <w:szCs w:val="20"/>
              </w:rPr>
            </w:pPr>
          </w:p>
        </w:tc>
        <w:tc>
          <w:tcPr>
            <w:tcW w:w="9000" w:type="dxa"/>
            <w:tcBorders>
              <w:left w:val="nil"/>
            </w:tcBorders>
          </w:tcPr>
          <w:p w14:paraId="4B9E4ED1" w14:textId="77777777" w:rsidR="003F509F" w:rsidRDefault="003F509F" w:rsidP="009E25AD">
            <w:pPr>
              <w:autoSpaceDE w:val="0"/>
              <w:autoSpaceDN w:val="0"/>
              <w:spacing w:line="240" w:lineRule="auto"/>
              <w:rPr>
                <w:sz w:val="24"/>
                <w:szCs w:val="24"/>
              </w:rPr>
            </w:pPr>
            <w:r w:rsidRPr="00B70101">
              <w:rPr>
                <w:sz w:val="24"/>
                <w:szCs w:val="24"/>
              </w:rPr>
              <w:t>Independent validation of established policies, processes and practices</w:t>
            </w:r>
            <w:r>
              <w:rPr>
                <w:sz w:val="24"/>
                <w:szCs w:val="24"/>
              </w:rPr>
              <w:t>.</w:t>
            </w:r>
          </w:p>
          <w:p w14:paraId="13429493" w14:textId="77777777" w:rsidR="003F509F" w:rsidRDefault="003F509F" w:rsidP="009E25AD">
            <w:pPr>
              <w:autoSpaceDE w:val="0"/>
              <w:autoSpaceDN w:val="0"/>
              <w:spacing w:line="240" w:lineRule="auto"/>
              <w:rPr>
                <w:i/>
                <w:noProof/>
                <w:sz w:val="24"/>
                <w:szCs w:val="24"/>
              </w:rPr>
            </w:pPr>
          </w:p>
          <w:p w14:paraId="30802DDC" w14:textId="7C4A8D69" w:rsidR="003F509F" w:rsidRPr="00B70101" w:rsidRDefault="003F509F" w:rsidP="00B70101">
            <w:pPr>
              <w:rPr>
                <w:sz w:val="24"/>
                <w:szCs w:val="24"/>
              </w:rPr>
            </w:pPr>
            <w:r w:rsidRPr="004875DA">
              <w:rPr>
                <w:sz w:val="24"/>
                <w:szCs w:val="24"/>
              </w:rPr>
              <w:t>Organisations are encouraged to apply for the Data Protection Trustmark (</w:t>
            </w:r>
            <w:hyperlink r:id="rId22" w:history="1">
              <w:r w:rsidRPr="004875DA">
                <w:rPr>
                  <w:rStyle w:val="Hyperlink"/>
                  <w:sz w:val="24"/>
                  <w:szCs w:val="24"/>
                </w:rPr>
                <w:t>www.imda.gov.sg/dpcertifications</w:t>
              </w:r>
            </w:hyperlink>
            <w:r w:rsidRPr="004875DA">
              <w:rPr>
                <w:sz w:val="24"/>
                <w:szCs w:val="24"/>
              </w:rPr>
              <w:t>) certification for an independent review on its policies and processes.</w:t>
            </w:r>
          </w:p>
        </w:tc>
      </w:tr>
    </w:tbl>
    <w:p w14:paraId="6F225B50" w14:textId="77777777" w:rsidR="003F509F" w:rsidRDefault="003F509F" w:rsidP="00303E3D">
      <w:pPr>
        <w:autoSpaceDE w:val="0"/>
        <w:autoSpaceDN w:val="0"/>
        <w:spacing w:after="0" w:line="240" w:lineRule="auto"/>
        <w:rPr>
          <w:color w:val="000000"/>
          <w:sz w:val="24"/>
          <w:szCs w:val="20"/>
        </w:rPr>
      </w:pPr>
    </w:p>
    <w:p w14:paraId="39323F4B" w14:textId="4A9939AB" w:rsidR="004E1A7A" w:rsidRDefault="000D759C" w:rsidP="00B70101">
      <w:pPr>
        <w:pStyle w:val="NoSpacing"/>
        <w:rPr>
          <w:b/>
          <w:caps/>
          <w:sz w:val="24"/>
          <w:szCs w:val="24"/>
        </w:rPr>
      </w:pPr>
      <w:r w:rsidRPr="00B70101">
        <w:rPr>
          <w:b/>
          <w:caps/>
          <w:sz w:val="24"/>
          <w:szCs w:val="24"/>
        </w:rPr>
        <w:t>Appendi</w:t>
      </w:r>
      <w:r w:rsidR="00AF168D" w:rsidRPr="00B70101">
        <w:rPr>
          <w:b/>
          <w:caps/>
          <w:sz w:val="24"/>
          <w:szCs w:val="24"/>
        </w:rPr>
        <w:t>ces</w:t>
      </w:r>
    </w:p>
    <w:p w14:paraId="734622AB" w14:textId="77777777" w:rsidR="00BC6FFB" w:rsidRPr="00B70101" w:rsidRDefault="00BC6FFB" w:rsidP="00B70101">
      <w:pPr>
        <w:pStyle w:val="NoSpacing"/>
        <w:rPr>
          <w:b/>
          <w:bCs/>
          <w:caps/>
          <w:sz w:val="26"/>
          <w:szCs w:val="26"/>
        </w:rPr>
      </w:pPr>
    </w:p>
    <w:tbl>
      <w:tblPr>
        <w:tblStyle w:val="TableGrid"/>
        <w:tblW w:w="9355" w:type="dxa"/>
        <w:tblLook w:val="04A0" w:firstRow="1" w:lastRow="0" w:firstColumn="1" w:lastColumn="0" w:noHBand="0" w:noVBand="1"/>
      </w:tblPr>
      <w:tblGrid>
        <w:gridCol w:w="1435"/>
        <w:gridCol w:w="5220"/>
        <w:gridCol w:w="2700"/>
      </w:tblGrid>
      <w:tr w:rsidR="001B29AC" w:rsidRPr="00AF168D" w14:paraId="69E2121A" w14:textId="77777777" w:rsidTr="00B70101">
        <w:tc>
          <w:tcPr>
            <w:tcW w:w="1435" w:type="dxa"/>
            <w:vAlign w:val="center"/>
          </w:tcPr>
          <w:p w14:paraId="418E37AF" w14:textId="6CDD63EF" w:rsidR="001B29AC" w:rsidRPr="00B70101" w:rsidRDefault="000D759C">
            <w:pPr>
              <w:spacing w:line="259" w:lineRule="auto"/>
              <w:rPr>
                <w:rFonts w:asciiTheme="minorHAnsi" w:hAnsiTheme="minorHAnsi" w:cstheme="minorHAnsi"/>
                <w:b/>
                <w:sz w:val="24"/>
                <w:szCs w:val="24"/>
              </w:rPr>
            </w:pPr>
            <w:r w:rsidRPr="00AF168D">
              <w:rPr>
                <w:rFonts w:asciiTheme="minorHAnsi" w:hAnsiTheme="minorHAnsi" w:cstheme="minorHAnsi"/>
                <w:b/>
                <w:sz w:val="24"/>
                <w:szCs w:val="24"/>
              </w:rPr>
              <w:t>Appendix I</w:t>
            </w:r>
          </w:p>
        </w:tc>
        <w:tc>
          <w:tcPr>
            <w:tcW w:w="5220" w:type="dxa"/>
            <w:vAlign w:val="center"/>
          </w:tcPr>
          <w:p w14:paraId="07FB1802" w14:textId="4AA801AD" w:rsidR="001B29AC" w:rsidRPr="00B70101" w:rsidRDefault="001B29AC">
            <w:pPr>
              <w:spacing w:line="259" w:lineRule="auto"/>
              <w:rPr>
                <w:rFonts w:asciiTheme="minorHAnsi" w:hAnsiTheme="minorHAnsi" w:cstheme="minorHAnsi"/>
                <w:bCs/>
                <w:sz w:val="24"/>
                <w:szCs w:val="24"/>
              </w:rPr>
            </w:pPr>
            <w:r w:rsidRPr="00AF168D">
              <w:rPr>
                <w:rFonts w:asciiTheme="minorHAnsi" w:hAnsiTheme="minorHAnsi" w:cstheme="minorHAnsi"/>
                <w:bCs/>
                <w:sz w:val="24"/>
                <w:szCs w:val="24"/>
              </w:rPr>
              <w:t xml:space="preserve">Registration of DPO on ACRA </w:t>
            </w:r>
            <w:proofErr w:type="spellStart"/>
            <w:r w:rsidRPr="00AF168D">
              <w:rPr>
                <w:rFonts w:asciiTheme="minorHAnsi" w:hAnsiTheme="minorHAnsi" w:cstheme="minorHAnsi"/>
                <w:bCs/>
                <w:sz w:val="24"/>
                <w:szCs w:val="24"/>
              </w:rPr>
              <w:t>BizFile</w:t>
            </w:r>
            <w:proofErr w:type="spellEnd"/>
            <w:r w:rsidRPr="00AF168D">
              <w:rPr>
                <w:rFonts w:asciiTheme="minorHAnsi" w:hAnsiTheme="minorHAnsi" w:cstheme="minorHAnsi"/>
                <w:bCs/>
                <w:sz w:val="24"/>
                <w:szCs w:val="24"/>
              </w:rPr>
              <w:t>+ and Sample Website DPO Notice</w:t>
            </w:r>
          </w:p>
        </w:tc>
        <w:bookmarkStart w:id="0" w:name="_MON_1661340171"/>
        <w:bookmarkEnd w:id="0"/>
        <w:tc>
          <w:tcPr>
            <w:tcW w:w="2700" w:type="dxa"/>
          </w:tcPr>
          <w:p w14:paraId="46D4B9A0" w14:textId="7A51127A" w:rsidR="001B29AC" w:rsidRPr="00AF168D" w:rsidRDefault="00CD079C" w:rsidP="00B70101">
            <w:pPr>
              <w:spacing w:line="259" w:lineRule="auto"/>
              <w:jc w:val="center"/>
              <w:rPr>
                <w:rFonts w:asciiTheme="minorHAnsi" w:hAnsiTheme="minorHAnsi" w:cstheme="minorHAnsi"/>
                <w:b/>
                <w:sz w:val="24"/>
                <w:szCs w:val="24"/>
                <w:u w:val="single"/>
              </w:rPr>
            </w:pPr>
            <w:r w:rsidRPr="00B70101">
              <w:rPr>
                <w:sz w:val="24"/>
                <w:szCs w:val="24"/>
              </w:rPr>
              <w:object w:dxaOrig="1504" w:dyaOrig="982" w14:anchorId="57C79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85pt" o:ole="">
                  <v:imagedata r:id="rId23" o:title=""/>
                </v:shape>
                <o:OLEObject Type="Embed" ProgID="Word.Document.12" ShapeID="_x0000_i1025" DrawAspect="Icon" ObjectID="_1664951602" r:id="rId24">
                  <o:FieldCodes>\s</o:FieldCodes>
                </o:OLEObject>
              </w:object>
            </w:r>
          </w:p>
        </w:tc>
      </w:tr>
      <w:tr w:rsidR="00872F5A" w:rsidRPr="00AF168D" w14:paraId="35C819A9" w14:textId="77777777" w:rsidTr="00B70101">
        <w:tc>
          <w:tcPr>
            <w:tcW w:w="1435" w:type="dxa"/>
            <w:vAlign w:val="center"/>
          </w:tcPr>
          <w:p w14:paraId="291231B6" w14:textId="2688EEF5" w:rsidR="00872F5A" w:rsidRPr="00AF168D" w:rsidRDefault="000D759C" w:rsidP="0022413C">
            <w:pPr>
              <w:spacing w:line="259" w:lineRule="auto"/>
              <w:rPr>
                <w:rFonts w:asciiTheme="minorHAnsi" w:hAnsiTheme="minorHAnsi" w:cstheme="minorHAnsi"/>
                <w:b/>
                <w:sz w:val="24"/>
                <w:szCs w:val="24"/>
              </w:rPr>
            </w:pPr>
            <w:r w:rsidRPr="00AF168D">
              <w:rPr>
                <w:rFonts w:asciiTheme="minorHAnsi" w:hAnsiTheme="minorHAnsi" w:cstheme="minorHAnsi"/>
                <w:b/>
                <w:sz w:val="24"/>
                <w:szCs w:val="24"/>
              </w:rPr>
              <w:t>Appendix II</w:t>
            </w:r>
          </w:p>
        </w:tc>
        <w:tc>
          <w:tcPr>
            <w:tcW w:w="5220" w:type="dxa"/>
            <w:vAlign w:val="center"/>
          </w:tcPr>
          <w:p w14:paraId="3A09EBFC" w14:textId="4B9AFB34" w:rsidR="00872F5A" w:rsidRPr="00AF168D" w:rsidRDefault="00872F5A" w:rsidP="0022413C">
            <w:pPr>
              <w:spacing w:line="259" w:lineRule="auto"/>
              <w:rPr>
                <w:rFonts w:asciiTheme="minorHAnsi" w:hAnsiTheme="minorHAnsi" w:cstheme="minorHAnsi"/>
                <w:bCs/>
                <w:sz w:val="24"/>
                <w:szCs w:val="24"/>
              </w:rPr>
            </w:pPr>
            <w:r w:rsidRPr="00B70101">
              <w:rPr>
                <w:rFonts w:asciiTheme="minorHAnsi" w:hAnsiTheme="minorHAnsi" w:cstheme="minorHAnsi"/>
                <w:bCs/>
                <w:sz w:val="24"/>
                <w:szCs w:val="24"/>
              </w:rPr>
              <w:t>Data Protection Policy</w:t>
            </w:r>
            <w:r w:rsidR="00AF168D">
              <w:rPr>
                <w:rFonts w:asciiTheme="minorHAnsi" w:hAnsiTheme="minorHAnsi" w:cstheme="minorHAnsi"/>
                <w:bCs/>
                <w:sz w:val="24"/>
                <w:szCs w:val="24"/>
              </w:rPr>
              <w:t xml:space="preserve"> (Sample)</w:t>
            </w:r>
          </w:p>
        </w:tc>
        <w:bookmarkStart w:id="1" w:name="_MON_1664951559"/>
        <w:bookmarkEnd w:id="1"/>
        <w:tc>
          <w:tcPr>
            <w:tcW w:w="2700" w:type="dxa"/>
          </w:tcPr>
          <w:p w14:paraId="29AEE65C" w14:textId="43348733" w:rsidR="00872F5A" w:rsidRPr="00B70101" w:rsidRDefault="00881FB4" w:rsidP="001B29AC">
            <w:pPr>
              <w:spacing w:line="259" w:lineRule="auto"/>
              <w:jc w:val="center"/>
              <w:rPr>
                <w:sz w:val="24"/>
                <w:szCs w:val="24"/>
              </w:rPr>
            </w:pPr>
            <w:r>
              <w:rPr>
                <w:sz w:val="24"/>
                <w:szCs w:val="24"/>
              </w:rPr>
              <w:object w:dxaOrig="1495" w:dyaOrig="978" w14:anchorId="51337A88">
                <v:shape id="_x0000_i1029" type="#_x0000_t75" style="width:74.55pt;height:48.85pt" o:ole="">
                  <v:imagedata r:id="rId25" o:title=""/>
                </v:shape>
                <o:OLEObject Type="Embed" ProgID="Word.Document.12" ShapeID="_x0000_i1029" DrawAspect="Icon" ObjectID="_1664951603" r:id="rId26">
                  <o:FieldCodes>\s</o:FieldCodes>
                </o:OLEObject>
              </w:object>
            </w:r>
          </w:p>
        </w:tc>
      </w:tr>
    </w:tbl>
    <w:p w14:paraId="6607F45B" w14:textId="77777777" w:rsidR="00051CCF" w:rsidRPr="00875A2D" w:rsidRDefault="00051CCF">
      <w:pPr>
        <w:spacing w:line="259" w:lineRule="auto"/>
        <w:rPr>
          <w:b/>
          <w:u w:val="single"/>
        </w:rPr>
      </w:pPr>
      <w:bookmarkStart w:id="2" w:name="_GoBack"/>
      <w:bookmarkEnd w:id="2"/>
    </w:p>
    <w:sectPr w:rsidR="00051CCF" w:rsidRPr="00875A2D" w:rsidSect="0014129F">
      <w:headerReference w:type="default" r:id="rId27"/>
      <w:footerReference w:type="default" r:id="rId2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7127F" w14:textId="77777777" w:rsidR="006E472F" w:rsidRDefault="006E472F" w:rsidP="00E16132">
      <w:pPr>
        <w:spacing w:after="0" w:line="240" w:lineRule="auto"/>
      </w:pPr>
      <w:r>
        <w:separator/>
      </w:r>
    </w:p>
  </w:endnote>
  <w:endnote w:type="continuationSeparator" w:id="0">
    <w:p w14:paraId="3795C3E3" w14:textId="77777777" w:rsidR="006E472F" w:rsidRDefault="006E472F" w:rsidP="00E1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464519"/>
      <w:docPartObj>
        <w:docPartGallery w:val="Page Numbers (Bottom of Page)"/>
        <w:docPartUnique/>
      </w:docPartObj>
    </w:sdtPr>
    <w:sdtEndPr>
      <w:rPr>
        <w:noProof/>
      </w:rPr>
    </w:sdtEndPr>
    <w:sdtContent>
      <w:p w14:paraId="099A46C8" w14:textId="267FA19E" w:rsidR="00466761" w:rsidRPr="00466761" w:rsidRDefault="00466761" w:rsidP="00466761">
        <w:pPr>
          <w:pStyle w:val="Footer"/>
        </w:pPr>
        <w:r w:rsidRPr="00466761">
          <w:rPr>
            <w:color w:val="000000" w:themeColor="text1"/>
            <w:sz w:val="20"/>
            <w:szCs w:val="20"/>
          </w:rPr>
          <w:t xml:space="preserve">Data Protection Starter Kit Checklist </w:t>
        </w:r>
        <w:r w:rsidRPr="00466761">
          <w:rPr>
            <w:color w:val="000000" w:themeColor="text1"/>
            <w:sz w:val="20"/>
            <w:szCs w:val="20"/>
            <w:lang w:val="en-US"/>
          </w:rPr>
          <w:t xml:space="preserve">Version 1 </w:t>
        </w:r>
        <w:r>
          <w:rPr>
            <w:color w:val="000000" w:themeColor="text1"/>
            <w:sz w:val="20"/>
            <w:szCs w:val="20"/>
            <w:lang w:val="en-US"/>
          </w:rPr>
          <w:t>(</w:t>
        </w:r>
        <w:r w:rsidRPr="00466761">
          <w:rPr>
            <w:color w:val="000000" w:themeColor="text1"/>
            <w:sz w:val="20"/>
            <w:szCs w:val="20"/>
            <w:lang w:val="en-US"/>
          </w:rPr>
          <w:t>Updated: 23 October 2020</w:t>
        </w:r>
        <w:r>
          <w:rPr>
            <w:color w:val="000000" w:themeColor="text1"/>
            <w:sz w:val="20"/>
            <w:szCs w:val="20"/>
            <w:lang w:val="en-US"/>
          </w:rPr>
          <w:t>)</w:t>
        </w:r>
      </w:p>
      <w:p w14:paraId="7176AA57" w14:textId="55743AAC" w:rsidR="00466761" w:rsidRDefault="004667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3C2DBA" w14:textId="73CF4428" w:rsidR="0070741D" w:rsidRPr="00B70101" w:rsidRDefault="0070741D">
    <w:pPr>
      <w:pStyle w:val="Footer"/>
      <w:rPr>
        <w:color w:val="808080" w:themeColor="background1" w:themeShade="80"/>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21172" w14:textId="77777777" w:rsidR="006E472F" w:rsidRDefault="006E472F" w:rsidP="00E16132">
      <w:pPr>
        <w:spacing w:after="0" w:line="240" w:lineRule="auto"/>
      </w:pPr>
      <w:r>
        <w:separator/>
      </w:r>
    </w:p>
  </w:footnote>
  <w:footnote w:type="continuationSeparator" w:id="0">
    <w:p w14:paraId="7A87631D" w14:textId="77777777" w:rsidR="006E472F" w:rsidRDefault="006E472F" w:rsidP="00E16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2B3B" w14:textId="44A465BB" w:rsidR="003F509F" w:rsidRDefault="003F509F" w:rsidP="00B70101">
    <w:pPr>
      <w:pStyle w:val="Header"/>
      <w:jc w:val="center"/>
    </w:pPr>
    <w:r w:rsidRPr="00B97DC0">
      <w:rPr>
        <w:b/>
        <w:sz w:val="40"/>
        <w:szCs w:val="40"/>
      </w:rPr>
      <w:t xml:space="preserve">Data Protection </w:t>
    </w:r>
    <w:r>
      <w:rPr>
        <w:b/>
        <w:sz w:val="40"/>
        <w:szCs w:val="40"/>
      </w:rPr>
      <w:t>Starter Kit</w:t>
    </w:r>
    <w:r w:rsidRPr="00B97DC0">
      <w:rPr>
        <w:b/>
        <w:sz w:val="40"/>
        <w:szCs w:val="40"/>
      </w:rPr>
      <w:t xml:space="preserve"> Checklist</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221C"/>
    <w:multiLevelType w:val="hybridMultilevel"/>
    <w:tmpl w:val="8B467FE6"/>
    <w:lvl w:ilvl="0" w:tplc="48090001">
      <w:start w:val="1"/>
      <w:numFmt w:val="bullet"/>
      <w:lvlText w:val=""/>
      <w:lvlJc w:val="left"/>
      <w:pPr>
        <w:ind w:left="360" w:hanging="360"/>
      </w:pPr>
      <w:rPr>
        <w:rFonts w:ascii="Symbol" w:hAnsi="Symbol" w:hint="default"/>
        <w:color w:val="000000"/>
        <w:sz w:val="18"/>
        <w:szCs w:val="18"/>
        <w:shd w:val="pct15" w:color="auto" w:fill="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613A2"/>
    <w:multiLevelType w:val="hybridMultilevel"/>
    <w:tmpl w:val="477CC6E6"/>
    <w:lvl w:ilvl="0" w:tplc="4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8296C"/>
    <w:multiLevelType w:val="multilevel"/>
    <w:tmpl w:val="812AC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60065"/>
    <w:multiLevelType w:val="hybridMultilevel"/>
    <w:tmpl w:val="991C457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09B2255F"/>
    <w:multiLevelType w:val="hybridMultilevel"/>
    <w:tmpl w:val="E5EE8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9D0F6D"/>
    <w:multiLevelType w:val="hybridMultilevel"/>
    <w:tmpl w:val="14902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93819"/>
    <w:multiLevelType w:val="hybridMultilevel"/>
    <w:tmpl w:val="8B142974"/>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F1374F4"/>
    <w:multiLevelType w:val="hybridMultilevel"/>
    <w:tmpl w:val="00F4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957F0"/>
    <w:multiLevelType w:val="hybridMultilevel"/>
    <w:tmpl w:val="283E3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58452F"/>
    <w:multiLevelType w:val="hybridMultilevel"/>
    <w:tmpl w:val="A30C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01AE1"/>
    <w:multiLevelType w:val="hybridMultilevel"/>
    <w:tmpl w:val="CD1E7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DC2B6D"/>
    <w:multiLevelType w:val="hybridMultilevel"/>
    <w:tmpl w:val="F63267A0"/>
    <w:lvl w:ilvl="0" w:tplc="7F86B9B6">
      <w:start w:val="1"/>
      <w:numFmt w:val="upperLetter"/>
      <w:lvlText w:val="%1."/>
      <w:lvlJc w:val="left"/>
      <w:pPr>
        <w:ind w:left="720" w:hanging="360"/>
      </w:pPr>
      <w:rPr>
        <w:rFonts w:hint="default"/>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54106D1"/>
    <w:multiLevelType w:val="hybridMultilevel"/>
    <w:tmpl w:val="EAAA2E48"/>
    <w:lvl w:ilvl="0" w:tplc="0409000F">
      <w:start w:val="1"/>
      <w:numFmt w:val="decimal"/>
      <w:lvlText w:val="%1."/>
      <w:lvlJc w:val="left"/>
      <w:pPr>
        <w:ind w:left="36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15:restartNumberingAfterBreak="0">
    <w:nsid w:val="171B149A"/>
    <w:multiLevelType w:val="hybridMultilevel"/>
    <w:tmpl w:val="371A7394"/>
    <w:lvl w:ilvl="0" w:tplc="59CA15EA">
      <w:start w:val="1"/>
      <w:numFmt w:val="bullet"/>
      <w:lvlText w:val="•"/>
      <w:lvlJc w:val="left"/>
      <w:pPr>
        <w:tabs>
          <w:tab w:val="num" w:pos="720"/>
        </w:tabs>
        <w:ind w:left="720" w:hanging="360"/>
      </w:pPr>
      <w:rPr>
        <w:rFonts w:ascii="Arial" w:hAnsi="Arial" w:hint="default"/>
      </w:rPr>
    </w:lvl>
    <w:lvl w:ilvl="1" w:tplc="292CD7D0" w:tentative="1">
      <w:start w:val="1"/>
      <w:numFmt w:val="bullet"/>
      <w:lvlText w:val="•"/>
      <w:lvlJc w:val="left"/>
      <w:pPr>
        <w:tabs>
          <w:tab w:val="num" w:pos="1440"/>
        </w:tabs>
        <w:ind w:left="1440" w:hanging="360"/>
      </w:pPr>
      <w:rPr>
        <w:rFonts w:ascii="Arial" w:hAnsi="Arial" w:hint="default"/>
      </w:rPr>
    </w:lvl>
    <w:lvl w:ilvl="2" w:tplc="F54E33C4" w:tentative="1">
      <w:start w:val="1"/>
      <w:numFmt w:val="bullet"/>
      <w:lvlText w:val="•"/>
      <w:lvlJc w:val="left"/>
      <w:pPr>
        <w:tabs>
          <w:tab w:val="num" w:pos="2160"/>
        </w:tabs>
        <w:ind w:left="2160" w:hanging="360"/>
      </w:pPr>
      <w:rPr>
        <w:rFonts w:ascii="Arial" w:hAnsi="Arial" w:hint="default"/>
      </w:rPr>
    </w:lvl>
    <w:lvl w:ilvl="3" w:tplc="52225FA4" w:tentative="1">
      <w:start w:val="1"/>
      <w:numFmt w:val="bullet"/>
      <w:lvlText w:val="•"/>
      <w:lvlJc w:val="left"/>
      <w:pPr>
        <w:tabs>
          <w:tab w:val="num" w:pos="2880"/>
        </w:tabs>
        <w:ind w:left="2880" w:hanging="360"/>
      </w:pPr>
      <w:rPr>
        <w:rFonts w:ascii="Arial" w:hAnsi="Arial" w:hint="default"/>
      </w:rPr>
    </w:lvl>
    <w:lvl w:ilvl="4" w:tplc="9200AC32" w:tentative="1">
      <w:start w:val="1"/>
      <w:numFmt w:val="bullet"/>
      <w:lvlText w:val="•"/>
      <w:lvlJc w:val="left"/>
      <w:pPr>
        <w:tabs>
          <w:tab w:val="num" w:pos="3600"/>
        </w:tabs>
        <w:ind w:left="3600" w:hanging="360"/>
      </w:pPr>
      <w:rPr>
        <w:rFonts w:ascii="Arial" w:hAnsi="Arial" w:hint="default"/>
      </w:rPr>
    </w:lvl>
    <w:lvl w:ilvl="5" w:tplc="8A625B46" w:tentative="1">
      <w:start w:val="1"/>
      <w:numFmt w:val="bullet"/>
      <w:lvlText w:val="•"/>
      <w:lvlJc w:val="left"/>
      <w:pPr>
        <w:tabs>
          <w:tab w:val="num" w:pos="4320"/>
        </w:tabs>
        <w:ind w:left="4320" w:hanging="360"/>
      </w:pPr>
      <w:rPr>
        <w:rFonts w:ascii="Arial" w:hAnsi="Arial" w:hint="default"/>
      </w:rPr>
    </w:lvl>
    <w:lvl w:ilvl="6" w:tplc="05CEF94E" w:tentative="1">
      <w:start w:val="1"/>
      <w:numFmt w:val="bullet"/>
      <w:lvlText w:val="•"/>
      <w:lvlJc w:val="left"/>
      <w:pPr>
        <w:tabs>
          <w:tab w:val="num" w:pos="5040"/>
        </w:tabs>
        <w:ind w:left="5040" w:hanging="360"/>
      </w:pPr>
      <w:rPr>
        <w:rFonts w:ascii="Arial" w:hAnsi="Arial" w:hint="default"/>
      </w:rPr>
    </w:lvl>
    <w:lvl w:ilvl="7" w:tplc="EBC46746" w:tentative="1">
      <w:start w:val="1"/>
      <w:numFmt w:val="bullet"/>
      <w:lvlText w:val="•"/>
      <w:lvlJc w:val="left"/>
      <w:pPr>
        <w:tabs>
          <w:tab w:val="num" w:pos="5760"/>
        </w:tabs>
        <w:ind w:left="5760" w:hanging="360"/>
      </w:pPr>
      <w:rPr>
        <w:rFonts w:ascii="Arial" w:hAnsi="Arial" w:hint="default"/>
      </w:rPr>
    </w:lvl>
    <w:lvl w:ilvl="8" w:tplc="714C06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E1262C"/>
    <w:multiLevelType w:val="hybridMultilevel"/>
    <w:tmpl w:val="36D86828"/>
    <w:lvl w:ilvl="0" w:tplc="6784B66A">
      <w:start w:val="5"/>
      <w:numFmt w:val="bullet"/>
      <w:lvlText w:val="-"/>
      <w:lvlJc w:val="left"/>
      <w:pPr>
        <w:ind w:left="360" w:hanging="360"/>
      </w:pPr>
      <w:rPr>
        <w:rFonts w:ascii="Arial" w:eastAsia="Times New Roman" w:hAnsi="Arial" w:cs="Arial" w:hint="default"/>
        <w:color w:val="000000"/>
        <w:sz w:val="18"/>
        <w:szCs w:val="18"/>
        <w:shd w:val="pct15" w:color="auto" w:fil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187E8D"/>
    <w:multiLevelType w:val="hybridMultilevel"/>
    <w:tmpl w:val="CA4C51FA"/>
    <w:lvl w:ilvl="0" w:tplc="4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C701D"/>
    <w:multiLevelType w:val="hybridMultilevel"/>
    <w:tmpl w:val="AA30770C"/>
    <w:lvl w:ilvl="0" w:tplc="A566B720">
      <w:start w:val="1"/>
      <w:numFmt w:val="bullet"/>
      <w:lvlText w:val="•"/>
      <w:lvlJc w:val="left"/>
      <w:pPr>
        <w:tabs>
          <w:tab w:val="num" w:pos="720"/>
        </w:tabs>
        <w:ind w:left="720" w:hanging="360"/>
      </w:pPr>
      <w:rPr>
        <w:rFonts w:ascii="Arial" w:hAnsi="Arial" w:hint="default"/>
      </w:rPr>
    </w:lvl>
    <w:lvl w:ilvl="1" w:tplc="DC9610D0" w:tentative="1">
      <w:start w:val="1"/>
      <w:numFmt w:val="bullet"/>
      <w:lvlText w:val="•"/>
      <w:lvlJc w:val="left"/>
      <w:pPr>
        <w:tabs>
          <w:tab w:val="num" w:pos="1440"/>
        </w:tabs>
        <w:ind w:left="1440" w:hanging="360"/>
      </w:pPr>
      <w:rPr>
        <w:rFonts w:ascii="Arial" w:hAnsi="Arial" w:hint="default"/>
      </w:rPr>
    </w:lvl>
    <w:lvl w:ilvl="2" w:tplc="645CB880" w:tentative="1">
      <w:start w:val="1"/>
      <w:numFmt w:val="bullet"/>
      <w:lvlText w:val="•"/>
      <w:lvlJc w:val="left"/>
      <w:pPr>
        <w:tabs>
          <w:tab w:val="num" w:pos="2160"/>
        </w:tabs>
        <w:ind w:left="2160" w:hanging="360"/>
      </w:pPr>
      <w:rPr>
        <w:rFonts w:ascii="Arial" w:hAnsi="Arial" w:hint="default"/>
      </w:rPr>
    </w:lvl>
    <w:lvl w:ilvl="3" w:tplc="B7EEB976" w:tentative="1">
      <w:start w:val="1"/>
      <w:numFmt w:val="bullet"/>
      <w:lvlText w:val="•"/>
      <w:lvlJc w:val="left"/>
      <w:pPr>
        <w:tabs>
          <w:tab w:val="num" w:pos="2880"/>
        </w:tabs>
        <w:ind w:left="2880" w:hanging="360"/>
      </w:pPr>
      <w:rPr>
        <w:rFonts w:ascii="Arial" w:hAnsi="Arial" w:hint="default"/>
      </w:rPr>
    </w:lvl>
    <w:lvl w:ilvl="4" w:tplc="61F69406" w:tentative="1">
      <w:start w:val="1"/>
      <w:numFmt w:val="bullet"/>
      <w:lvlText w:val="•"/>
      <w:lvlJc w:val="left"/>
      <w:pPr>
        <w:tabs>
          <w:tab w:val="num" w:pos="3600"/>
        </w:tabs>
        <w:ind w:left="3600" w:hanging="360"/>
      </w:pPr>
      <w:rPr>
        <w:rFonts w:ascii="Arial" w:hAnsi="Arial" w:hint="default"/>
      </w:rPr>
    </w:lvl>
    <w:lvl w:ilvl="5" w:tplc="1D5E1CC2" w:tentative="1">
      <w:start w:val="1"/>
      <w:numFmt w:val="bullet"/>
      <w:lvlText w:val="•"/>
      <w:lvlJc w:val="left"/>
      <w:pPr>
        <w:tabs>
          <w:tab w:val="num" w:pos="4320"/>
        </w:tabs>
        <w:ind w:left="4320" w:hanging="360"/>
      </w:pPr>
      <w:rPr>
        <w:rFonts w:ascii="Arial" w:hAnsi="Arial" w:hint="default"/>
      </w:rPr>
    </w:lvl>
    <w:lvl w:ilvl="6" w:tplc="BD3648B6" w:tentative="1">
      <w:start w:val="1"/>
      <w:numFmt w:val="bullet"/>
      <w:lvlText w:val="•"/>
      <w:lvlJc w:val="left"/>
      <w:pPr>
        <w:tabs>
          <w:tab w:val="num" w:pos="5040"/>
        </w:tabs>
        <w:ind w:left="5040" w:hanging="360"/>
      </w:pPr>
      <w:rPr>
        <w:rFonts w:ascii="Arial" w:hAnsi="Arial" w:hint="default"/>
      </w:rPr>
    </w:lvl>
    <w:lvl w:ilvl="7" w:tplc="C5F6107A" w:tentative="1">
      <w:start w:val="1"/>
      <w:numFmt w:val="bullet"/>
      <w:lvlText w:val="•"/>
      <w:lvlJc w:val="left"/>
      <w:pPr>
        <w:tabs>
          <w:tab w:val="num" w:pos="5760"/>
        </w:tabs>
        <w:ind w:left="5760" w:hanging="360"/>
      </w:pPr>
      <w:rPr>
        <w:rFonts w:ascii="Arial" w:hAnsi="Arial" w:hint="default"/>
      </w:rPr>
    </w:lvl>
    <w:lvl w:ilvl="8" w:tplc="7D2A4E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DC67061"/>
    <w:multiLevelType w:val="hybridMultilevel"/>
    <w:tmpl w:val="F1421E82"/>
    <w:lvl w:ilvl="0" w:tplc="7E5AC75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B96F82"/>
    <w:multiLevelType w:val="hybridMultilevel"/>
    <w:tmpl w:val="534885F2"/>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370C4"/>
    <w:multiLevelType w:val="hybridMultilevel"/>
    <w:tmpl w:val="DF544A00"/>
    <w:lvl w:ilvl="0" w:tplc="4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575D13"/>
    <w:multiLevelType w:val="hybridMultilevel"/>
    <w:tmpl w:val="EAAA2E48"/>
    <w:lvl w:ilvl="0" w:tplc="0409000F">
      <w:start w:val="1"/>
      <w:numFmt w:val="decimal"/>
      <w:lvlText w:val="%1."/>
      <w:lvlJc w:val="left"/>
      <w:pPr>
        <w:ind w:left="36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24DE1313"/>
    <w:multiLevelType w:val="hybridMultilevel"/>
    <w:tmpl w:val="E796FF62"/>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E19E4"/>
    <w:multiLevelType w:val="hybridMultilevel"/>
    <w:tmpl w:val="C2269F44"/>
    <w:lvl w:ilvl="0" w:tplc="157442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753512E"/>
    <w:multiLevelType w:val="multilevel"/>
    <w:tmpl w:val="1100A7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A7750DF"/>
    <w:multiLevelType w:val="hybridMultilevel"/>
    <w:tmpl w:val="7C7C35B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2AC1666D"/>
    <w:multiLevelType w:val="hybridMultilevel"/>
    <w:tmpl w:val="9FF4CB52"/>
    <w:lvl w:ilvl="0" w:tplc="B73C1A5E">
      <w:start w:val="1"/>
      <w:numFmt w:val="lowerLetter"/>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E51BD1"/>
    <w:multiLevelType w:val="hybridMultilevel"/>
    <w:tmpl w:val="A21698FE"/>
    <w:lvl w:ilvl="0" w:tplc="75580E0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F21FDB"/>
    <w:multiLevelType w:val="multilevel"/>
    <w:tmpl w:val="BAC4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24870"/>
    <w:multiLevelType w:val="hybridMultilevel"/>
    <w:tmpl w:val="508A3F3A"/>
    <w:lvl w:ilvl="0" w:tplc="4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DF42F9C"/>
    <w:multiLevelType w:val="hybridMultilevel"/>
    <w:tmpl w:val="33A49BC4"/>
    <w:lvl w:ilvl="0" w:tplc="4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E2A4424"/>
    <w:multiLevelType w:val="hybridMultilevel"/>
    <w:tmpl w:val="DA00DD7A"/>
    <w:lvl w:ilvl="0" w:tplc="7574512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F38368F"/>
    <w:multiLevelType w:val="hybridMultilevel"/>
    <w:tmpl w:val="EAAA2E48"/>
    <w:lvl w:ilvl="0" w:tplc="0409000F">
      <w:start w:val="1"/>
      <w:numFmt w:val="decimal"/>
      <w:lvlText w:val="%1."/>
      <w:lvlJc w:val="left"/>
      <w:pPr>
        <w:ind w:left="36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2" w15:restartNumberingAfterBreak="0">
    <w:nsid w:val="34C06339"/>
    <w:multiLevelType w:val="hybridMultilevel"/>
    <w:tmpl w:val="B7CE0A54"/>
    <w:lvl w:ilvl="0" w:tplc="4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4B2A72"/>
    <w:multiLevelType w:val="hybridMultilevel"/>
    <w:tmpl w:val="5FFCC74C"/>
    <w:lvl w:ilvl="0" w:tplc="48090011">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39605604"/>
    <w:multiLevelType w:val="hybridMultilevel"/>
    <w:tmpl w:val="EAAA2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B66714D"/>
    <w:multiLevelType w:val="hybridMultilevel"/>
    <w:tmpl w:val="99F0F906"/>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306A93"/>
    <w:multiLevelType w:val="hybridMultilevel"/>
    <w:tmpl w:val="8EF6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7A5AC9"/>
    <w:multiLevelType w:val="hybridMultilevel"/>
    <w:tmpl w:val="5BD8ED9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41E775B1"/>
    <w:multiLevelType w:val="hybridMultilevel"/>
    <w:tmpl w:val="CB7254BC"/>
    <w:lvl w:ilvl="0" w:tplc="FF9A711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87E5C9D"/>
    <w:multiLevelType w:val="hybridMultilevel"/>
    <w:tmpl w:val="7042F4BC"/>
    <w:lvl w:ilvl="0" w:tplc="97700CDC">
      <w:start w:val="1"/>
      <w:numFmt w:val="bullet"/>
      <w:lvlText w:val="•"/>
      <w:lvlJc w:val="left"/>
      <w:pPr>
        <w:tabs>
          <w:tab w:val="num" w:pos="720"/>
        </w:tabs>
        <w:ind w:left="720" w:hanging="360"/>
      </w:pPr>
      <w:rPr>
        <w:rFonts w:ascii="Arial" w:hAnsi="Arial" w:hint="default"/>
      </w:rPr>
    </w:lvl>
    <w:lvl w:ilvl="1" w:tplc="9C1ECA6E">
      <w:numFmt w:val="bullet"/>
      <w:lvlText w:val="•"/>
      <w:lvlJc w:val="left"/>
      <w:pPr>
        <w:tabs>
          <w:tab w:val="num" w:pos="1440"/>
        </w:tabs>
        <w:ind w:left="1440" w:hanging="360"/>
      </w:pPr>
      <w:rPr>
        <w:rFonts w:ascii="Arial" w:hAnsi="Arial" w:hint="default"/>
      </w:rPr>
    </w:lvl>
    <w:lvl w:ilvl="2" w:tplc="8424B834" w:tentative="1">
      <w:start w:val="1"/>
      <w:numFmt w:val="bullet"/>
      <w:lvlText w:val="•"/>
      <w:lvlJc w:val="left"/>
      <w:pPr>
        <w:tabs>
          <w:tab w:val="num" w:pos="2160"/>
        </w:tabs>
        <w:ind w:left="2160" w:hanging="360"/>
      </w:pPr>
      <w:rPr>
        <w:rFonts w:ascii="Arial" w:hAnsi="Arial" w:hint="default"/>
      </w:rPr>
    </w:lvl>
    <w:lvl w:ilvl="3" w:tplc="20D0185C" w:tentative="1">
      <w:start w:val="1"/>
      <w:numFmt w:val="bullet"/>
      <w:lvlText w:val="•"/>
      <w:lvlJc w:val="left"/>
      <w:pPr>
        <w:tabs>
          <w:tab w:val="num" w:pos="2880"/>
        </w:tabs>
        <w:ind w:left="2880" w:hanging="360"/>
      </w:pPr>
      <w:rPr>
        <w:rFonts w:ascii="Arial" w:hAnsi="Arial" w:hint="default"/>
      </w:rPr>
    </w:lvl>
    <w:lvl w:ilvl="4" w:tplc="C334517C" w:tentative="1">
      <w:start w:val="1"/>
      <w:numFmt w:val="bullet"/>
      <w:lvlText w:val="•"/>
      <w:lvlJc w:val="left"/>
      <w:pPr>
        <w:tabs>
          <w:tab w:val="num" w:pos="3600"/>
        </w:tabs>
        <w:ind w:left="3600" w:hanging="360"/>
      </w:pPr>
      <w:rPr>
        <w:rFonts w:ascii="Arial" w:hAnsi="Arial" w:hint="default"/>
      </w:rPr>
    </w:lvl>
    <w:lvl w:ilvl="5" w:tplc="56348A72" w:tentative="1">
      <w:start w:val="1"/>
      <w:numFmt w:val="bullet"/>
      <w:lvlText w:val="•"/>
      <w:lvlJc w:val="left"/>
      <w:pPr>
        <w:tabs>
          <w:tab w:val="num" w:pos="4320"/>
        </w:tabs>
        <w:ind w:left="4320" w:hanging="360"/>
      </w:pPr>
      <w:rPr>
        <w:rFonts w:ascii="Arial" w:hAnsi="Arial" w:hint="default"/>
      </w:rPr>
    </w:lvl>
    <w:lvl w:ilvl="6" w:tplc="9E56FA38" w:tentative="1">
      <w:start w:val="1"/>
      <w:numFmt w:val="bullet"/>
      <w:lvlText w:val="•"/>
      <w:lvlJc w:val="left"/>
      <w:pPr>
        <w:tabs>
          <w:tab w:val="num" w:pos="5040"/>
        </w:tabs>
        <w:ind w:left="5040" w:hanging="360"/>
      </w:pPr>
      <w:rPr>
        <w:rFonts w:ascii="Arial" w:hAnsi="Arial" w:hint="default"/>
      </w:rPr>
    </w:lvl>
    <w:lvl w:ilvl="7" w:tplc="DDE64B86" w:tentative="1">
      <w:start w:val="1"/>
      <w:numFmt w:val="bullet"/>
      <w:lvlText w:val="•"/>
      <w:lvlJc w:val="left"/>
      <w:pPr>
        <w:tabs>
          <w:tab w:val="num" w:pos="5760"/>
        </w:tabs>
        <w:ind w:left="5760" w:hanging="360"/>
      </w:pPr>
      <w:rPr>
        <w:rFonts w:ascii="Arial" w:hAnsi="Arial" w:hint="default"/>
      </w:rPr>
    </w:lvl>
    <w:lvl w:ilvl="8" w:tplc="D0C24DE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96F6637"/>
    <w:multiLevelType w:val="hybridMultilevel"/>
    <w:tmpl w:val="2146CC10"/>
    <w:lvl w:ilvl="0" w:tplc="11788A18">
      <w:start w:val="1"/>
      <w:numFmt w:val="bullet"/>
      <w:lvlText w:val="•"/>
      <w:lvlJc w:val="left"/>
      <w:pPr>
        <w:tabs>
          <w:tab w:val="num" w:pos="720"/>
        </w:tabs>
        <w:ind w:left="720" w:hanging="360"/>
      </w:pPr>
      <w:rPr>
        <w:rFonts w:ascii="Arial" w:hAnsi="Arial" w:hint="default"/>
      </w:rPr>
    </w:lvl>
    <w:lvl w:ilvl="1" w:tplc="418ACF54" w:tentative="1">
      <w:start w:val="1"/>
      <w:numFmt w:val="bullet"/>
      <w:lvlText w:val="•"/>
      <w:lvlJc w:val="left"/>
      <w:pPr>
        <w:tabs>
          <w:tab w:val="num" w:pos="1440"/>
        </w:tabs>
        <w:ind w:left="1440" w:hanging="360"/>
      </w:pPr>
      <w:rPr>
        <w:rFonts w:ascii="Arial" w:hAnsi="Arial" w:hint="default"/>
      </w:rPr>
    </w:lvl>
    <w:lvl w:ilvl="2" w:tplc="55BA1D26" w:tentative="1">
      <w:start w:val="1"/>
      <w:numFmt w:val="bullet"/>
      <w:lvlText w:val="•"/>
      <w:lvlJc w:val="left"/>
      <w:pPr>
        <w:tabs>
          <w:tab w:val="num" w:pos="2160"/>
        </w:tabs>
        <w:ind w:left="2160" w:hanging="360"/>
      </w:pPr>
      <w:rPr>
        <w:rFonts w:ascii="Arial" w:hAnsi="Arial" w:hint="default"/>
      </w:rPr>
    </w:lvl>
    <w:lvl w:ilvl="3" w:tplc="B0566BD8" w:tentative="1">
      <w:start w:val="1"/>
      <w:numFmt w:val="bullet"/>
      <w:lvlText w:val="•"/>
      <w:lvlJc w:val="left"/>
      <w:pPr>
        <w:tabs>
          <w:tab w:val="num" w:pos="2880"/>
        </w:tabs>
        <w:ind w:left="2880" w:hanging="360"/>
      </w:pPr>
      <w:rPr>
        <w:rFonts w:ascii="Arial" w:hAnsi="Arial" w:hint="default"/>
      </w:rPr>
    </w:lvl>
    <w:lvl w:ilvl="4" w:tplc="B0401F12" w:tentative="1">
      <w:start w:val="1"/>
      <w:numFmt w:val="bullet"/>
      <w:lvlText w:val="•"/>
      <w:lvlJc w:val="left"/>
      <w:pPr>
        <w:tabs>
          <w:tab w:val="num" w:pos="3600"/>
        </w:tabs>
        <w:ind w:left="3600" w:hanging="360"/>
      </w:pPr>
      <w:rPr>
        <w:rFonts w:ascii="Arial" w:hAnsi="Arial" w:hint="default"/>
      </w:rPr>
    </w:lvl>
    <w:lvl w:ilvl="5" w:tplc="80B64EAA" w:tentative="1">
      <w:start w:val="1"/>
      <w:numFmt w:val="bullet"/>
      <w:lvlText w:val="•"/>
      <w:lvlJc w:val="left"/>
      <w:pPr>
        <w:tabs>
          <w:tab w:val="num" w:pos="4320"/>
        </w:tabs>
        <w:ind w:left="4320" w:hanging="360"/>
      </w:pPr>
      <w:rPr>
        <w:rFonts w:ascii="Arial" w:hAnsi="Arial" w:hint="default"/>
      </w:rPr>
    </w:lvl>
    <w:lvl w:ilvl="6" w:tplc="375AF65A" w:tentative="1">
      <w:start w:val="1"/>
      <w:numFmt w:val="bullet"/>
      <w:lvlText w:val="•"/>
      <w:lvlJc w:val="left"/>
      <w:pPr>
        <w:tabs>
          <w:tab w:val="num" w:pos="5040"/>
        </w:tabs>
        <w:ind w:left="5040" w:hanging="360"/>
      </w:pPr>
      <w:rPr>
        <w:rFonts w:ascii="Arial" w:hAnsi="Arial" w:hint="default"/>
      </w:rPr>
    </w:lvl>
    <w:lvl w:ilvl="7" w:tplc="9AE82AB6" w:tentative="1">
      <w:start w:val="1"/>
      <w:numFmt w:val="bullet"/>
      <w:lvlText w:val="•"/>
      <w:lvlJc w:val="left"/>
      <w:pPr>
        <w:tabs>
          <w:tab w:val="num" w:pos="5760"/>
        </w:tabs>
        <w:ind w:left="5760" w:hanging="360"/>
      </w:pPr>
      <w:rPr>
        <w:rFonts w:ascii="Arial" w:hAnsi="Arial" w:hint="default"/>
      </w:rPr>
    </w:lvl>
    <w:lvl w:ilvl="8" w:tplc="FCCCC48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D672196"/>
    <w:multiLevelType w:val="hybridMultilevel"/>
    <w:tmpl w:val="16ECB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420058D"/>
    <w:multiLevelType w:val="hybridMultilevel"/>
    <w:tmpl w:val="391C6658"/>
    <w:lvl w:ilvl="0" w:tplc="4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618288C"/>
    <w:multiLevelType w:val="hybridMultilevel"/>
    <w:tmpl w:val="EC2E46FA"/>
    <w:lvl w:ilvl="0" w:tplc="D4A0A49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9642342"/>
    <w:multiLevelType w:val="hybridMultilevel"/>
    <w:tmpl w:val="C222187C"/>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DD43E9"/>
    <w:multiLevelType w:val="hybridMultilevel"/>
    <w:tmpl w:val="E2685948"/>
    <w:lvl w:ilvl="0" w:tplc="7ECCBE52">
      <w:start w:val="1"/>
      <w:numFmt w:val="bullet"/>
      <w:lvlText w:val="•"/>
      <w:lvlJc w:val="left"/>
      <w:pPr>
        <w:tabs>
          <w:tab w:val="num" w:pos="720"/>
        </w:tabs>
        <w:ind w:left="720" w:hanging="360"/>
      </w:pPr>
      <w:rPr>
        <w:rFonts w:ascii="Arial" w:hAnsi="Arial" w:hint="default"/>
      </w:rPr>
    </w:lvl>
    <w:lvl w:ilvl="1" w:tplc="CBF64430">
      <w:numFmt w:val="bullet"/>
      <w:lvlText w:val="•"/>
      <w:lvlJc w:val="left"/>
      <w:pPr>
        <w:tabs>
          <w:tab w:val="num" w:pos="1440"/>
        </w:tabs>
        <w:ind w:left="1440" w:hanging="360"/>
      </w:pPr>
      <w:rPr>
        <w:rFonts w:ascii="Arial" w:hAnsi="Arial" w:hint="default"/>
      </w:rPr>
    </w:lvl>
    <w:lvl w:ilvl="2" w:tplc="5CF4539C" w:tentative="1">
      <w:start w:val="1"/>
      <w:numFmt w:val="bullet"/>
      <w:lvlText w:val="•"/>
      <w:lvlJc w:val="left"/>
      <w:pPr>
        <w:tabs>
          <w:tab w:val="num" w:pos="2160"/>
        </w:tabs>
        <w:ind w:left="2160" w:hanging="360"/>
      </w:pPr>
      <w:rPr>
        <w:rFonts w:ascii="Arial" w:hAnsi="Arial" w:hint="default"/>
      </w:rPr>
    </w:lvl>
    <w:lvl w:ilvl="3" w:tplc="134837F6" w:tentative="1">
      <w:start w:val="1"/>
      <w:numFmt w:val="bullet"/>
      <w:lvlText w:val="•"/>
      <w:lvlJc w:val="left"/>
      <w:pPr>
        <w:tabs>
          <w:tab w:val="num" w:pos="2880"/>
        </w:tabs>
        <w:ind w:left="2880" w:hanging="360"/>
      </w:pPr>
      <w:rPr>
        <w:rFonts w:ascii="Arial" w:hAnsi="Arial" w:hint="default"/>
      </w:rPr>
    </w:lvl>
    <w:lvl w:ilvl="4" w:tplc="37064102" w:tentative="1">
      <w:start w:val="1"/>
      <w:numFmt w:val="bullet"/>
      <w:lvlText w:val="•"/>
      <w:lvlJc w:val="left"/>
      <w:pPr>
        <w:tabs>
          <w:tab w:val="num" w:pos="3600"/>
        </w:tabs>
        <w:ind w:left="3600" w:hanging="360"/>
      </w:pPr>
      <w:rPr>
        <w:rFonts w:ascii="Arial" w:hAnsi="Arial" w:hint="default"/>
      </w:rPr>
    </w:lvl>
    <w:lvl w:ilvl="5" w:tplc="48AC86A0" w:tentative="1">
      <w:start w:val="1"/>
      <w:numFmt w:val="bullet"/>
      <w:lvlText w:val="•"/>
      <w:lvlJc w:val="left"/>
      <w:pPr>
        <w:tabs>
          <w:tab w:val="num" w:pos="4320"/>
        </w:tabs>
        <w:ind w:left="4320" w:hanging="360"/>
      </w:pPr>
      <w:rPr>
        <w:rFonts w:ascii="Arial" w:hAnsi="Arial" w:hint="default"/>
      </w:rPr>
    </w:lvl>
    <w:lvl w:ilvl="6" w:tplc="36BE9868" w:tentative="1">
      <w:start w:val="1"/>
      <w:numFmt w:val="bullet"/>
      <w:lvlText w:val="•"/>
      <w:lvlJc w:val="left"/>
      <w:pPr>
        <w:tabs>
          <w:tab w:val="num" w:pos="5040"/>
        </w:tabs>
        <w:ind w:left="5040" w:hanging="360"/>
      </w:pPr>
      <w:rPr>
        <w:rFonts w:ascii="Arial" w:hAnsi="Arial" w:hint="default"/>
      </w:rPr>
    </w:lvl>
    <w:lvl w:ilvl="7" w:tplc="6EB2308A" w:tentative="1">
      <w:start w:val="1"/>
      <w:numFmt w:val="bullet"/>
      <w:lvlText w:val="•"/>
      <w:lvlJc w:val="left"/>
      <w:pPr>
        <w:tabs>
          <w:tab w:val="num" w:pos="5760"/>
        </w:tabs>
        <w:ind w:left="5760" w:hanging="360"/>
      </w:pPr>
      <w:rPr>
        <w:rFonts w:ascii="Arial" w:hAnsi="Arial" w:hint="default"/>
      </w:rPr>
    </w:lvl>
    <w:lvl w:ilvl="8" w:tplc="80C0E97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D6B2A18"/>
    <w:multiLevelType w:val="hybridMultilevel"/>
    <w:tmpl w:val="9D4AC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EC0426F"/>
    <w:multiLevelType w:val="hybridMultilevel"/>
    <w:tmpl w:val="63DA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0753913"/>
    <w:multiLevelType w:val="hybridMultilevel"/>
    <w:tmpl w:val="8E1C696A"/>
    <w:lvl w:ilvl="0" w:tplc="4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3C6BB1"/>
    <w:multiLevelType w:val="hybridMultilevel"/>
    <w:tmpl w:val="6B82C600"/>
    <w:lvl w:ilvl="0" w:tplc="6784B66A">
      <w:start w:val="5"/>
      <w:numFmt w:val="bullet"/>
      <w:lvlText w:val="-"/>
      <w:lvlJc w:val="left"/>
      <w:pPr>
        <w:ind w:left="360" w:hanging="360"/>
      </w:pPr>
      <w:rPr>
        <w:rFonts w:ascii="Arial" w:eastAsia="Times New Roman" w:hAnsi="Arial" w:cs="Arial" w:hint="default"/>
        <w:color w:val="000000"/>
        <w:sz w:val="18"/>
        <w:szCs w:val="18"/>
        <w:shd w:val="pct15" w:color="auto" w:fill="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2552740"/>
    <w:multiLevelType w:val="hybridMultilevel"/>
    <w:tmpl w:val="EAAA2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0F5ABA"/>
    <w:multiLevelType w:val="hybridMultilevel"/>
    <w:tmpl w:val="D75684DE"/>
    <w:lvl w:ilvl="0" w:tplc="C40EC530">
      <w:start w:val="1"/>
      <w:numFmt w:val="bullet"/>
      <w:lvlText w:val="•"/>
      <w:lvlJc w:val="left"/>
      <w:pPr>
        <w:tabs>
          <w:tab w:val="num" w:pos="720"/>
        </w:tabs>
        <w:ind w:left="720" w:hanging="360"/>
      </w:pPr>
      <w:rPr>
        <w:rFonts w:ascii="Arial" w:hAnsi="Arial" w:hint="default"/>
      </w:rPr>
    </w:lvl>
    <w:lvl w:ilvl="1" w:tplc="6A7A4A8C" w:tentative="1">
      <w:start w:val="1"/>
      <w:numFmt w:val="bullet"/>
      <w:lvlText w:val="•"/>
      <w:lvlJc w:val="left"/>
      <w:pPr>
        <w:tabs>
          <w:tab w:val="num" w:pos="1440"/>
        </w:tabs>
        <w:ind w:left="1440" w:hanging="360"/>
      </w:pPr>
      <w:rPr>
        <w:rFonts w:ascii="Arial" w:hAnsi="Arial" w:hint="default"/>
      </w:rPr>
    </w:lvl>
    <w:lvl w:ilvl="2" w:tplc="7520D232" w:tentative="1">
      <w:start w:val="1"/>
      <w:numFmt w:val="bullet"/>
      <w:lvlText w:val="•"/>
      <w:lvlJc w:val="left"/>
      <w:pPr>
        <w:tabs>
          <w:tab w:val="num" w:pos="2160"/>
        </w:tabs>
        <w:ind w:left="2160" w:hanging="360"/>
      </w:pPr>
      <w:rPr>
        <w:rFonts w:ascii="Arial" w:hAnsi="Arial" w:hint="default"/>
      </w:rPr>
    </w:lvl>
    <w:lvl w:ilvl="3" w:tplc="8036400C" w:tentative="1">
      <w:start w:val="1"/>
      <w:numFmt w:val="bullet"/>
      <w:lvlText w:val="•"/>
      <w:lvlJc w:val="left"/>
      <w:pPr>
        <w:tabs>
          <w:tab w:val="num" w:pos="2880"/>
        </w:tabs>
        <w:ind w:left="2880" w:hanging="360"/>
      </w:pPr>
      <w:rPr>
        <w:rFonts w:ascii="Arial" w:hAnsi="Arial" w:hint="default"/>
      </w:rPr>
    </w:lvl>
    <w:lvl w:ilvl="4" w:tplc="5A4EF740" w:tentative="1">
      <w:start w:val="1"/>
      <w:numFmt w:val="bullet"/>
      <w:lvlText w:val="•"/>
      <w:lvlJc w:val="left"/>
      <w:pPr>
        <w:tabs>
          <w:tab w:val="num" w:pos="3600"/>
        </w:tabs>
        <w:ind w:left="3600" w:hanging="360"/>
      </w:pPr>
      <w:rPr>
        <w:rFonts w:ascii="Arial" w:hAnsi="Arial" w:hint="default"/>
      </w:rPr>
    </w:lvl>
    <w:lvl w:ilvl="5" w:tplc="E7A64798" w:tentative="1">
      <w:start w:val="1"/>
      <w:numFmt w:val="bullet"/>
      <w:lvlText w:val="•"/>
      <w:lvlJc w:val="left"/>
      <w:pPr>
        <w:tabs>
          <w:tab w:val="num" w:pos="4320"/>
        </w:tabs>
        <w:ind w:left="4320" w:hanging="360"/>
      </w:pPr>
      <w:rPr>
        <w:rFonts w:ascii="Arial" w:hAnsi="Arial" w:hint="default"/>
      </w:rPr>
    </w:lvl>
    <w:lvl w:ilvl="6" w:tplc="F5D69558" w:tentative="1">
      <w:start w:val="1"/>
      <w:numFmt w:val="bullet"/>
      <w:lvlText w:val="•"/>
      <w:lvlJc w:val="left"/>
      <w:pPr>
        <w:tabs>
          <w:tab w:val="num" w:pos="5040"/>
        </w:tabs>
        <w:ind w:left="5040" w:hanging="360"/>
      </w:pPr>
      <w:rPr>
        <w:rFonts w:ascii="Arial" w:hAnsi="Arial" w:hint="default"/>
      </w:rPr>
    </w:lvl>
    <w:lvl w:ilvl="7" w:tplc="F99CA284" w:tentative="1">
      <w:start w:val="1"/>
      <w:numFmt w:val="bullet"/>
      <w:lvlText w:val="•"/>
      <w:lvlJc w:val="left"/>
      <w:pPr>
        <w:tabs>
          <w:tab w:val="num" w:pos="5760"/>
        </w:tabs>
        <w:ind w:left="5760" w:hanging="360"/>
      </w:pPr>
      <w:rPr>
        <w:rFonts w:ascii="Arial" w:hAnsi="Arial" w:hint="default"/>
      </w:rPr>
    </w:lvl>
    <w:lvl w:ilvl="8" w:tplc="43CC579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D4251C4"/>
    <w:multiLevelType w:val="hybridMultilevel"/>
    <w:tmpl w:val="34A88A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74E121F6"/>
    <w:multiLevelType w:val="hybridMultilevel"/>
    <w:tmpl w:val="711CE20E"/>
    <w:lvl w:ilvl="0" w:tplc="06BEEA48">
      <w:numFmt w:val="bullet"/>
      <w:lvlText w:val="-"/>
      <w:lvlJc w:val="left"/>
      <w:pPr>
        <w:ind w:left="720" w:hanging="360"/>
      </w:pPr>
      <w:rPr>
        <w:rFonts w:ascii="Calibri" w:eastAsia="Times New Roman" w:hAnsi="Calibri" w:cs="Calibri" w:hint="default"/>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4" w15:restartNumberingAfterBreak="0">
    <w:nsid w:val="75464D98"/>
    <w:multiLevelType w:val="hybridMultilevel"/>
    <w:tmpl w:val="9FE0E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E15BB7"/>
    <w:multiLevelType w:val="hybridMultilevel"/>
    <w:tmpl w:val="EAAA2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88C6430"/>
    <w:multiLevelType w:val="hybridMultilevel"/>
    <w:tmpl w:val="B6067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8F51ED9"/>
    <w:multiLevelType w:val="hybridMultilevel"/>
    <w:tmpl w:val="68CCD89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8" w15:restartNumberingAfterBreak="0">
    <w:nsid w:val="7DD239FE"/>
    <w:multiLevelType w:val="hybridMultilevel"/>
    <w:tmpl w:val="EFE0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33"/>
  </w:num>
  <w:num w:numId="3">
    <w:abstractNumId w:val="37"/>
  </w:num>
  <w:num w:numId="4">
    <w:abstractNumId w:val="3"/>
  </w:num>
  <w:num w:numId="5">
    <w:abstractNumId w:val="48"/>
  </w:num>
  <w:num w:numId="6">
    <w:abstractNumId w:val="53"/>
  </w:num>
  <w:num w:numId="7">
    <w:abstractNumId w:val="57"/>
  </w:num>
  <w:num w:numId="8">
    <w:abstractNumId w:val="20"/>
  </w:num>
  <w:num w:numId="9">
    <w:abstractNumId w:val="22"/>
  </w:num>
  <w:num w:numId="10">
    <w:abstractNumId w:val="55"/>
  </w:num>
  <w:num w:numId="11">
    <w:abstractNumId w:val="34"/>
  </w:num>
  <w:num w:numId="12">
    <w:abstractNumId w:val="25"/>
  </w:num>
  <w:num w:numId="13">
    <w:abstractNumId w:val="9"/>
  </w:num>
  <w:num w:numId="14">
    <w:abstractNumId w:val="56"/>
  </w:num>
  <w:num w:numId="15">
    <w:abstractNumId w:val="35"/>
  </w:num>
  <w:num w:numId="16">
    <w:abstractNumId w:val="51"/>
  </w:num>
  <w:num w:numId="17">
    <w:abstractNumId w:val="45"/>
  </w:num>
  <w:num w:numId="18">
    <w:abstractNumId w:val="39"/>
  </w:num>
  <w:num w:numId="19">
    <w:abstractNumId w:val="16"/>
  </w:num>
  <w:num w:numId="20">
    <w:abstractNumId w:val="40"/>
  </w:num>
  <w:num w:numId="21">
    <w:abstractNumId w:val="13"/>
  </w:num>
  <w:num w:numId="22">
    <w:abstractNumId w:val="43"/>
  </w:num>
  <w:num w:numId="23">
    <w:abstractNumId w:val="30"/>
  </w:num>
  <w:num w:numId="24">
    <w:abstractNumId w:val="38"/>
  </w:num>
  <w:num w:numId="25">
    <w:abstractNumId w:val="26"/>
  </w:num>
  <w:num w:numId="26">
    <w:abstractNumId w:val="15"/>
  </w:num>
  <w:num w:numId="27">
    <w:abstractNumId w:val="29"/>
  </w:num>
  <w:num w:numId="28">
    <w:abstractNumId w:val="28"/>
  </w:num>
  <w:num w:numId="29">
    <w:abstractNumId w:val="21"/>
  </w:num>
  <w:num w:numId="30">
    <w:abstractNumId w:val="42"/>
  </w:num>
  <w:num w:numId="31">
    <w:abstractNumId w:val="44"/>
  </w:num>
  <w:num w:numId="32">
    <w:abstractNumId w:val="49"/>
  </w:num>
  <w:num w:numId="33">
    <w:abstractNumId w:val="14"/>
  </w:num>
  <w:num w:numId="34">
    <w:abstractNumId w:val="18"/>
  </w:num>
  <w:num w:numId="35">
    <w:abstractNumId w:val="0"/>
  </w:num>
  <w:num w:numId="36">
    <w:abstractNumId w:val="2"/>
  </w:num>
  <w:num w:numId="37">
    <w:abstractNumId w:val="19"/>
  </w:num>
  <w:num w:numId="38">
    <w:abstractNumId w:val="27"/>
  </w:num>
  <w:num w:numId="39">
    <w:abstractNumId w:val="54"/>
  </w:num>
  <w:num w:numId="40">
    <w:abstractNumId w:val="23"/>
  </w:num>
  <w:num w:numId="41">
    <w:abstractNumId w:val="47"/>
  </w:num>
  <w:num w:numId="42">
    <w:abstractNumId w:val="4"/>
  </w:num>
  <w:num w:numId="43">
    <w:abstractNumId w:val="32"/>
  </w:num>
  <w:num w:numId="44">
    <w:abstractNumId w:val="5"/>
  </w:num>
  <w:num w:numId="45">
    <w:abstractNumId w:val="46"/>
  </w:num>
  <w:num w:numId="46">
    <w:abstractNumId w:val="41"/>
  </w:num>
  <w:num w:numId="47">
    <w:abstractNumId w:val="8"/>
  </w:num>
  <w:num w:numId="48">
    <w:abstractNumId w:val="58"/>
  </w:num>
  <w:num w:numId="49">
    <w:abstractNumId w:val="50"/>
  </w:num>
  <w:num w:numId="50">
    <w:abstractNumId w:val="7"/>
  </w:num>
  <w:num w:numId="51">
    <w:abstractNumId w:val="36"/>
  </w:num>
  <w:num w:numId="52">
    <w:abstractNumId w:val="1"/>
  </w:num>
  <w:num w:numId="53">
    <w:abstractNumId w:val="10"/>
  </w:num>
  <w:num w:numId="54">
    <w:abstractNumId w:val="31"/>
  </w:num>
  <w:num w:numId="55">
    <w:abstractNumId w:val="17"/>
  </w:num>
  <w:num w:numId="56">
    <w:abstractNumId w:val="11"/>
  </w:num>
  <w:num w:numId="57">
    <w:abstractNumId w:val="24"/>
  </w:num>
  <w:num w:numId="58">
    <w:abstractNumId w:val="6"/>
  </w:num>
  <w:num w:numId="59">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32"/>
    <w:rsid w:val="00000EC1"/>
    <w:rsid w:val="00007714"/>
    <w:rsid w:val="0001171F"/>
    <w:rsid w:val="000223DF"/>
    <w:rsid w:val="0003425B"/>
    <w:rsid w:val="00040DEB"/>
    <w:rsid w:val="0004583C"/>
    <w:rsid w:val="00045E24"/>
    <w:rsid w:val="00046048"/>
    <w:rsid w:val="00046CF2"/>
    <w:rsid w:val="00051AA2"/>
    <w:rsid w:val="00051CCF"/>
    <w:rsid w:val="00056AD5"/>
    <w:rsid w:val="00063B59"/>
    <w:rsid w:val="00066667"/>
    <w:rsid w:val="00070446"/>
    <w:rsid w:val="00070C2F"/>
    <w:rsid w:val="00074842"/>
    <w:rsid w:val="00083E5D"/>
    <w:rsid w:val="00084D25"/>
    <w:rsid w:val="00084EA0"/>
    <w:rsid w:val="000864A8"/>
    <w:rsid w:val="00086EE3"/>
    <w:rsid w:val="000877D7"/>
    <w:rsid w:val="000937E9"/>
    <w:rsid w:val="00095CFA"/>
    <w:rsid w:val="00097E90"/>
    <w:rsid w:val="000A0ECB"/>
    <w:rsid w:val="000A3096"/>
    <w:rsid w:val="000A45B3"/>
    <w:rsid w:val="000B2178"/>
    <w:rsid w:val="000B374F"/>
    <w:rsid w:val="000B5B7F"/>
    <w:rsid w:val="000C15A5"/>
    <w:rsid w:val="000C4880"/>
    <w:rsid w:val="000C78FE"/>
    <w:rsid w:val="000D162E"/>
    <w:rsid w:val="000D179F"/>
    <w:rsid w:val="000D759C"/>
    <w:rsid w:val="000D7DA7"/>
    <w:rsid w:val="000E1D08"/>
    <w:rsid w:val="000E562B"/>
    <w:rsid w:val="000E76C5"/>
    <w:rsid w:val="000F3C2C"/>
    <w:rsid w:val="000F7ADC"/>
    <w:rsid w:val="0010242E"/>
    <w:rsid w:val="00112791"/>
    <w:rsid w:val="00115DEB"/>
    <w:rsid w:val="00120B3C"/>
    <w:rsid w:val="001361F4"/>
    <w:rsid w:val="0014129F"/>
    <w:rsid w:val="00141325"/>
    <w:rsid w:val="001472F0"/>
    <w:rsid w:val="0014767A"/>
    <w:rsid w:val="001548ED"/>
    <w:rsid w:val="00155043"/>
    <w:rsid w:val="0015523F"/>
    <w:rsid w:val="00156FEE"/>
    <w:rsid w:val="0016031C"/>
    <w:rsid w:val="00162337"/>
    <w:rsid w:val="00162DEC"/>
    <w:rsid w:val="0016780D"/>
    <w:rsid w:val="00185412"/>
    <w:rsid w:val="00190564"/>
    <w:rsid w:val="001906ED"/>
    <w:rsid w:val="00191E49"/>
    <w:rsid w:val="001964ED"/>
    <w:rsid w:val="001977B6"/>
    <w:rsid w:val="001979F7"/>
    <w:rsid w:val="001A0A71"/>
    <w:rsid w:val="001A45D4"/>
    <w:rsid w:val="001A71D1"/>
    <w:rsid w:val="001B29AC"/>
    <w:rsid w:val="001B3804"/>
    <w:rsid w:val="001B4233"/>
    <w:rsid w:val="001B5EEC"/>
    <w:rsid w:val="001B6A02"/>
    <w:rsid w:val="001B75E8"/>
    <w:rsid w:val="001C0C36"/>
    <w:rsid w:val="001C1D16"/>
    <w:rsid w:val="001C358E"/>
    <w:rsid w:val="001D42DB"/>
    <w:rsid w:val="001D6278"/>
    <w:rsid w:val="001D6B71"/>
    <w:rsid w:val="001E2E65"/>
    <w:rsid w:val="001E33C1"/>
    <w:rsid w:val="001F375E"/>
    <w:rsid w:val="001F48B6"/>
    <w:rsid w:val="001F4D70"/>
    <w:rsid w:val="0020038F"/>
    <w:rsid w:val="002009B1"/>
    <w:rsid w:val="00205343"/>
    <w:rsid w:val="00215431"/>
    <w:rsid w:val="00216D8A"/>
    <w:rsid w:val="00220B35"/>
    <w:rsid w:val="0022159E"/>
    <w:rsid w:val="00221D5B"/>
    <w:rsid w:val="0022413C"/>
    <w:rsid w:val="00236FE5"/>
    <w:rsid w:val="00237A9D"/>
    <w:rsid w:val="00250B7B"/>
    <w:rsid w:val="00250C49"/>
    <w:rsid w:val="00255F70"/>
    <w:rsid w:val="00262D5D"/>
    <w:rsid w:val="00264A29"/>
    <w:rsid w:val="00265297"/>
    <w:rsid w:val="00283BBC"/>
    <w:rsid w:val="00285344"/>
    <w:rsid w:val="00286483"/>
    <w:rsid w:val="002A431D"/>
    <w:rsid w:val="002A444F"/>
    <w:rsid w:val="002A5B8B"/>
    <w:rsid w:val="002B3576"/>
    <w:rsid w:val="002B46EF"/>
    <w:rsid w:val="002C3420"/>
    <w:rsid w:val="002C54AE"/>
    <w:rsid w:val="002D4813"/>
    <w:rsid w:val="002E21B7"/>
    <w:rsid w:val="002E2B65"/>
    <w:rsid w:val="002F2349"/>
    <w:rsid w:val="002F2D94"/>
    <w:rsid w:val="002F32E0"/>
    <w:rsid w:val="002F51B4"/>
    <w:rsid w:val="002F7EA6"/>
    <w:rsid w:val="003032F8"/>
    <w:rsid w:val="00303E3D"/>
    <w:rsid w:val="00304343"/>
    <w:rsid w:val="00313486"/>
    <w:rsid w:val="0031433D"/>
    <w:rsid w:val="00314B77"/>
    <w:rsid w:val="003166FA"/>
    <w:rsid w:val="00326429"/>
    <w:rsid w:val="00327764"/>
    <w:rsid w:val="00330255"/>
    <w:rsid w:val="0033341C"/>
    <w:rsid w:val="003348C4"/>
    <w:rsid w:val="00344C5C"/>
    <w:rsid w:val="00346E4E"/>
    <w:rsid w:val="0034754D"/>
    <w:rsid w:val="00351AFF"/>
    <w:rsid w:val="00352B32"/>
    <w:rsid w:val="00372AC8"/>
    <w:rsid w:val="003770E7"/>
    <w:rsid w:val="0037738D"/>
    <w:rsid w:val="0038500D"/>
    <w:rsid w:val="003908A2"/>
    <w:rsid w:val="00392BD5"/>
    <w:rsid w:val="003947A2"/>
    <w:rsid w:val="0039558F"/>
    <w:rsid w:val="0039587C"/>
    <w:rsid w:val="00395CB4"/>
    <w:rsid w:val="003A060B"/>
    <w:rsid w:val="003A1608"/>
    <w:rsid w:val="003A2BE9"/>
    <w:rsid w:val="003A5976"/>
    <w:rsid w:val="003B3012"/>
    <w:rsid w:val="003B3CE0"/>
    <w:rsid w:val="003B6C69"/>
    <w:rsid w:val="003C09C6"/>
    <w:rsid w:val="003C135E"/>
    <w:rsid w:val="003C201A"/>
    <w:rsid w:val="003C37CC"/>
    <w:rsid w:val="003C7D1A"/>
    <w:rsid w:val="003D007F"/>
    <w:rsid w:val="003D3015"/>
    <w:rsid w:val="003D5F83"/>
    <w:rsid w:val="003D78B5"/>
    <w:rsid w:val="003E4FFE"/>
    <w:rsid w:val="003E5ACA"/>
    <w:rsid w:val="003F4323"/>
    <w:rsid w:val="003F509F"/>
    <w:rsid w:val="003F53CA"/>
    <w:rsid w:val="003F5572"/>
    <w:rsid w:val="003F6E97"/>
    <w:rsid w:val="003F7BF4"/>
    <w:rsid w:val="0040024D"/>
    <w:rsid w:val="00400C7E"/>
    <w:rsid w:val="00403E2C"/>
    <w:rsid w:val="00410949"/>
    <w:rsid w:val="00413ABB"/>
    <w:rsid w:val="0041414C"/>
    <w:rsid w:val="00421B9B"/>
    <w:rsid w:val="00424D7F"/>
    <w:rsid w:val="004267D0"/>
    <w:rsid w:val="004308DB"/>
    <w:rsid w:val="00431329"/>
    <w:rsid w:val="00431721"/>
    <w:rsid w:val="004329B0"/>
    <w:rsid w:val="004357E6"/>
    <w:rsid w:val="00435A4F"/>
    <w:rsid w:val="00442D33"/>
    <w:rsid w:val="0044493A"/>
    <w:rsid w:val="00453F70"/>
    <w:rsid w:val="004561AC"/>
    <w:rsid w:val="00460A4C"/>
    <w:rsid w:val="00465084"/>
    <w:rsid w:val="004650DB"/>
    <w:rsid w:val="00465166"/>
    <w:rsid w:val="00466761"/>
    <w:rsid w:val="00470E05"/>
    <w:rsid w:val="0048203C"/>
    <w:rsid w:val="00483970"/>
    <w:rsid w:val="004907A9"/>
    <w:rsid w:val="00491CF3"/>
    <w:rsid w:val="00494562"/>
    <w:rsid w:val="00496DCA"/>
    <w:rsid w:val="00497C5B"/>
    <w:rsid w:val="004B18AA"/>
    <w:rsid w:val="004B28E3"/>
    <w:rsid w:val="004C24BA"/>
    <w:rsid w:val="004C4842"/>
    <w:rsid w:val="004C5096"/>
    <w:rsid w:val="004C5F29"/>
    <w:rsid w:val="004D5C45"/>
    <w:rsid w:val="004E1A7A"/>
    <w:rsid w:val="004E4280"/>
    <w:rsid w:val="004E748B"/>
    <w:rsid w:val="004E7DA1"/>
    <w:rsid w:val="004F185C"/>
    <w:rsid w:val="004F277C"/>
    <w:rsid w:val="004F4B1D"/>
    <w:rsid w:val="005043CE"/>
    <w:rsid w:val="005057E0"/>
    <w:rsid w:val="00510E58"/>
    <w:rsid w:val="005126C1"/>
    <w:rsid w:val="00520DA7"/>
    <w:rsid w:val="00524DFF"/>
    <w:rsid w:val="00526470"/>
    <w:rsid w:val="0052661F"/>
    <w:rsid w:val="005266DA"/>
    <w:rsid w:val="00531F7C"/>
    <w:rsid w:val="0053215E"/>
    <w:rsid w:val="00534E9F"/>
    <w:rsid w:val="00543761"/>
    <w:rsid w:val="00546986"/>
    <w:rsid w:val="005506B7"/>
    <w:rsid w:val="005556C6"/>
    <w:rsid w:val="005558D5"/>
    <w:rsid w:val="00555B11"/>
    <w:rsid w:val="005572FE"/>
    <w:rsid w:val="00560EC8"/>
    <w:rsid w:val="0057115F"/>
    <w:rsid w:val="005713ED"/>
    <w:rsid w:val="005738AE"/>
    <w:rsid w:val="00575671"/>
    <w:rsid w:val="00580963"/>
    <w:rsid w:val="00583594"/>
    <w:rsid w:val="00586D00"/>
    <w:rsid w:val="0059139A"/>
    <w:rsid w:val="00594453"/>
    <w:rsid w:val="005946FF"/>
    <w:rsid w:val="005A0912"/>
    <w:rsid w:val="005A3C44"/>
    <w:rsid w:val="005A5FD5"/>
    <w:rsid w:val="005B01D7"/>
    <w:rsid w:val="005B0BCB"/>
    <w:rsid w:val="005B3766"/>
    <w:rsid w:val="005B5272"/>
    <w:rsid w:val="005B5AD4"/>
    <w:rsid w:val="005B7219"/>
    <w:rsid w:val="005C0518"/>
    <w:rsid w:val="005C12B8"/>
    <w:rsid w:val="005C28E5"/>
    <w:rsid w:val="005C31B9"/>
    <w:rsid w:val="005C45EE"/>
    <w:rsid w:val="005D30B6"/>
    <w:rsid w:val="005D68F3"/>
    <w:rsid w:val="005D6D94"/>
    <w:rsid w:val="005E36FF"/>
    <w:rsid w:val="005E4BD4"/>
    <w:rsid w:val="005E4E6C"/>
    <w:rsid w:val="005F17B1"/>
    <w:rsid w:val="005F6074"/>
    <w:rsid w:val="00601BF6"/>
    <w:rsid w:val="00603A74"/>
    <w:rsid w:val="006073DC"/>
    <w:rsid w:val="0061406D"/>
    <w:rsid w:val="006179BF"/>
    <w:rsid w:val="00630838"/>
    <w:rsid w:val="0063097A"/>
    <w:rsid w:val="006340EB"/>
    <w:rsid w:val="006354B4"/>
    <w:rsid w:val="00635676"/>
    <w:rsid w:val="0063680E"/>
    <w:rsid w:val="00640DF5"/>
    <w:rsid w:val="0064291A"/>
    <w:rsid w:val="0064445C"/>
    <w:rsid w:val="00646770"/>
    <w:rsid w:val="00647779"/>
    <w:rsid w:val="006503F8"/>
    <w:rsid w:val="00651231"/>
    <w:rsid w:val="00652CD4"/>
    <w:rsid w:val="00652D02"/>
    <w:rsid w:val="00655663"/>
    <w:rsid w:val="006611BB"/>
    <w:rsid w:val="006619C4"/>
    <w:rsid w:val="0067397B"/>
    <w:rsid w:val="00673F61"/>
    <w:rsid w:val="00674302"/>
    <w:rsid w:val="00676E2D"/>
    <w:rsid w:val="00680DF5"/>
    <w:rsid w:val="006850B4"/>
    <w:rsid w:val="00687166"/>
    <w:rsid w:val="00693331"/>
    <w:rsid w:val="00693D49"/>
    <w:rsid w:val="0069686D"/>
    <w:rsid w:val="00696A1F"/>
    <w:rsid w:val="006A08FA"/>
    <w:rsid w:val="006A261A"/>
    <w:rsid w:val="006A26EC"/>
    <w:rsid w:val="006A38EC"/>
    <w:rsid w:val="006B7D1E"/>
    <w:rsid w:val="006B7EE2"/>
    <w:rsid w:val="006C5803"/>
    <w:rsid w:val="006D0919"/>
    <w:rsid w:val="006D11B6"/>
    <w:rsid w:val="006D1599"/>
    <w:rsid w:val="006D2583"/>
    <w:rsid w:val="006D2DAE"/>
    <w:rsid w:val="006D570D"/>
    <w:rsid w:val="006E1B5A"/>
    <w:rsid w:val="006E472F"/>
    <w:rsid w:val="006E4C7B"/>
    <w:rsid w:val="006F10F3"/>
    <w:rsid w:val="006F3A16"/>
    <w:rsid w:val="006F401C"/>
    <w:rsid w:val="006F5F55"/>
    <w:rsid w:val="006F711E"/>
    <w:rsid w:val="00703484"/>
    <w:rsid w:val="00704EE2"/>
    <w:rsid w:val="0070741D"/>
    <w:rsid w:val="0071470C"/>
    <w:rsid w:val="00721825"/>
    <w:rsid w:val="00724A70"/>
    <w:rsid w:val="00732CC6"/>
    <w:rsid w:val="00734DC2"/>
    <w:rsid w:val="0073504F"/>
    <w:rsid w:val="0073778F"/>
    <w:rsid w:val="00740680"/>
    <w:rsid w:val="00741668"/>
    <w:rsid w:val="007502BB"/>
    <w:rsid w:val="007509B7"/>
    <w:rsid w:val="00752ECA"/>
    <w:rsid w:val="00753CFC"/>
    <w:rsid w:val="007564AF"/>
    <w:rsid w:val="0076439D"/>
    <w:rsid w:val="0076742A"/>
    <w:rsid w:val="00775808"/>
    <w:rsid w:val="007765BE"/>
    <w:rsid w:val="00783502"/>
    <w:rsid w:val="00785072"/>
    <w:rsid w:val="00786593"/>
    <w:rsid w:val="00786C7E"/>
    <w:rsid w:val="007875EA"/>
    <w:rsid w:val="00796013"/>
    <w:rsid w:val="00797C46"/>
    <w:rsid w:val="007A2EAE"/>
    <w:rsid w:val="007A6DA1"/>
    <w:rsid w:val="007A759C"/>
    <w:rsid w:val="007B5100"/>
    <w:rsid w:val="007C3396"/>
    <w:rsid w:val="007C3A61"/>
    <w:rsid w:val="007C3FD8"/>
    <w:rsid w:val="007C4163"/>
    <w:rsid w:val="007C6FCA"/>
    <w:rsid w:val="007C75B7"/>
    <w:rsid w:val="007D0BBC"/>
    <w:rsid w:val="007D136E"/>
    <w:rsid w:val="007D13B8"/>
    <w:rsid w:val="007D2E9C"/>
    <w:rsid w:val="007D7685"/>
    <w:rsid w:val="007E3FC6"/>
    <w:rsid w:val="007F17BB"/>
    <w:rsid w:val="007F202E"/>
    <w:rsid w:val="007F2B03"/>
    <w:rsid w:val="007F2F6E"/>
    <w:rsid w:val="00801BB5"/>
    <w:rsid w:val="0080499B"/>
    <w:rsid w:val="008063B8"/>
    <w:rsid w:val="008074F2"/>
    <w:rsid w:val="008106C8"/>
    <w:rsid w:val="0081377F"/>
    <w:rsid w:val="00824AB7"/>
    <w:rsid w:val="00825AE5"/>
    <w:rsid w:val="008343BA"/>
    <w:rsid w:val="0084193A"/>
    <w:rsid w:val="00843CEE"/>
    <w:rsid w:val="00854D7C"/>
    <w:rsid w:val="008550F9"/>
    <w:rsid w:val="0085691A"/>
    <w:rsid w:val="008570B4"/>
    <w:rsid w:val="008571F7"/>
    <w:rsid w:val="0086101D"/>
    <w:rsid w:val="00861C82"/>
    <w:rsid w:val="008634F4"/>
    <w:rsid w:val="008638C0"/>
    <w:rsid w:val="00863D06"/>
    <w:rsid w:val="00865168"/>
    <w:rsid w:val="00865545"/>
    <w:rsid w:val="00870ED8"/>
    <w:rsid w:val="00872F5A"/>
    <w:rsid w:val="008751B6"/>
    <w:rsid w:val="00875A2D"/>
    <w:rsid w:val="00877A9E"/>
    <w:rsid w:val="00881FB4"/>
    <w:rsid w:val="008867E1"/>
    <w:rsid w:val="00890211"/>
    <w:rsid w:val="008918D1"/>
    <w:rsid w:val="0089539B"/>
    <w:rsid w:val="008A4612"/>
    <w:rsid w:val="008A4CF0"/>
    <w:rsid w:val="008A56AE"/>
    <w:rsid w:val="008B0B40"/>
    <w:rsid w:val="008C0B7A"/>
    <w:rsid w:val="008C1772"/>
    <w:rsid w:val="008C7F9A"/>
    <w:rsid w:val="008D387E"/>
    <w:rsid w:val="008E2831"/>
    <w:rsid w:val="008E74E4"/>
    <w:rsid w:val="008F13CE"/>
    <w:rsid w:val="008F1D3A"/>
    <w:rsid w:val="00901640"/>
    <w:rsid w:val="00905B2E"/>
    <w:rsid w:val="00911661"/>
    <w:rsid w:val="009126B6"/>
    <w:rsid w:val="009130E6"/>
    <w:rsid w:val="00914C76"/>
    <w:rsid w:val="00915362"/>
    <w:rsid w:val="00916C70"/>
    <w:rsid w:val="0092110E"/>
    <w:rsid w:val="00921A16"/>
    <w:rsid w:val="00924E7D"/>
    <w:rsid w:val="00927C74"/>
    <w:rsid w:val="00930925"/>
    <w:rsid w:val="00936F21"/>
    <w:rsid w:val="009377CA"/>
    <w:rsid w:val="00940204"/>
    <w:rsid w:val="00940318"/>
    <w:rsid w:val="00945EBA"/>
    <w:rsid w:val="00950B57"/>
    <w:rsid w:val="00954249"/>
    <w:rsid w:val="00954256"/>
    <w:rsid w:val="00956CDC"/>
    <w:rsid w:val="009639A0"/>
    <w:rsid w:val="009653A7"/>
    <w:rsid w:val="00966A9B"/>
    <w:rsid w:val="0097491D"/>
    <w:rsid w:val="00974E68"/>
    <w:rsid w:val="00975094"/>
    <w:rsid w:val="00984736"/>
    <w:rsid w:val="00987F30"/>
    <w:rsid w:val="00993BDD"/>
    <w:rsid w:val="009940FE"/>
    <w:rsid w:val="009956FC"/>
    <w:rsid w:val="009959C2"/>
    <w:rsid w:val="00995F3D"/>
    <w:rsid w:val="009965E0"/>
    <w:rsid w:val="009A1957"/>
    <w:rsid w:val="009B39A9"/>
    <w:rsid w:val="009C401D"/>
    <w:rsid w:val="009C4699"/>
    <w:rsid w:val="009C4811"/>
    <w:rsid w:val="009C71AF"/>
    <w:rsid w:val="009D377C"/>
    <w:rsid w:val="009D73C7"/>
    <w:rsid w:val="009D7A88"/>
    <w:rsid w:val="009E027F"/>
    <w:rsid w:val="009E1ED0"/>
    <w:rsid w:val="009E2433"/>
    <w:rsid w:val="009E25AD"/>
    <w:rsid w:val="009E3D0B"/>
    <w:rsid w:val="009E5C24"/>
    <w:rsid w:val="00A01825"/>
    <w:rsid w:val="00A03040"/>
    <w:rsid w:val="00A0358F"/>
    <w:rsid w:val="00A05564"/>
    <w:rsid w:val="00A0725E"/>
    <w:rsid w:val="00A10414"/>
    <w:rsid w:val="00A21F51"/>
    <w:rsid w:val="00A22785"/>
    <w:rsid w:val="00A23601"/>
    <w:rsid w:val="00A34C12"/>
    <w:rsid w:val="00A35D7D"/>
    <w:rsid w:val="00A41E50"/>
    <w:rsid w:val="00A44EC8"/>
    <w:rsid w:val="00A45CCB"/>
    <w:rsid w:val="00A4708B"/>
    <w:rsid w:val="00A47187"/>
    <w:rsid w:val="00A4774F"/>
    <w:rsid w:val="00A47C8C"/>
    <w:rsid w:val="00A51C35"/>
    <w:rsid w:val="00A55251"/>
    <w:rsid w:val="00A65DFA"/>
    <w:rsid w:val="00A65FC4"/>
    <w:rsid w:val="00A67210"/>
    <w:rsid w:val="00A70CDB"/>
    <w:rsid w:val="00A82E4E"/>
    <w:rsid w:val="00A86BA7"/>
    <w:rsid w:val="00A94976"/>
    <w:rsid w:val="00AA087C"/>
    <w:rsid w:val="00AA456E"/>
    <w:rsid w:val="00AA7F6B"/>
    <w:rsid w:val="00AB3CA4"/>
    <w:rsid w:val="00AB640C"/>
    <w:rsid w:val="00AB6BEF"/>
    <w:rsid w:val="00AC44FB"/>
    <w:rsid w:val="00AD477C"/>
    <w:rsid w:val="00AE09D9"/>
    <w:rsid w:val="00AE180F"/>
    <w:rsid w:val="00AF168D"/>
    <w:rsid w:val="00AF2236"/>
    <w:rsid w:val="00AF3730"/>
    <w:rsid w:val="00B01AF9"/>
    <w:rsid w:val="00B02C63"/>
    <w:rsid w:val="00B0567D"/>
    <w:rsid w:val="00B062AF"/>
    <w:rsid w:val="00B12443"/>
    <w:rsid w:val="00B14D6B"/>
    <w:rsid w:val="00B217B7"/>
    <w:rsid w:val="00B23C06"/>
    <w:rsid w:val="00B27C60"/>
    <w:rsid w:val="00B318E0"/>
    <w:rsid w:val="00B32DC1"/>
    <w:rsid w:val="00B34614"/>
    <w:rsid w:val="00B34E63"/>
    <w:rsid w:val="00B34FCC"/>
    <w:rsid w:val="00B40960"/>
    <w:rsid w:val="00B52ACF"/>
    <w:rsid w:val="00B67CDD"/>
    <w:rsid w:val="00B70101"/>
    <w:rsid w:val="00B734E4"/>
    <w:rsid w:val="00B75C58"/>
    <w:rsid w:val="00B81FEF"/>
    <w:rsid w:val="00B8200F"/>
    <w:rsid w:val="00B938CB"/>
    <w:rsid w:val="00B94777"/>
    <w:rsid w:val="00B96F63"/>
    <w:rsid w:val="00B97DC0"/>
    <w:rsid w:val="00BA0C06"/>
    <w:rsid w:val="00BA3534"/>
    <w:rsid w:val="00BA44AD"/>
    <w:rsid w:val="00BB251D"/>
    <w:rsid w:val="00BB3466"/>
    <w:rsid w:val="00BB530A"/>
    <w:rsid w:val="00BB5F80"/>
    <w:rsid w:val="00BC08E9"/>
    <w:rsid w:val="00BC3371"/>
    <w:rsid w:val="00BC5D0C"/>
    <w:rsid w:val="00BC6FFB"/>
    <w:rsid w:val="00BD005D"/>
    <w:rsid w:val="00BE47B1"/>
    <w:rsid w:val="00BE6E20"/>
    <w:rsid w:val="00BF4AA6"/>
    <w:rsid w:val="00BF71FC"/>
    <w:rsid w:val="00C02099"/>
    <w:rsid w:val="00C041AD"/>
    <w:rsid w:val="00C077C8"/>
    <w:rsid w:val="00C129C0"/>
    <w:rsid w:val="00C138A8"/>
    <w:rsid w:val="00C148AD"/>
    <w:rsid w:val="00C16D53"/>
    <w:rsid w:val="00C24D0F"/>
    <w:rsid w:val="00C266EF"/>
    <w:rsid w:val="00C35989"/>
    <w:rsid w:val="00C3774F"/>
    <w:rsid w:val="00C40241"/>
    <w:rsid w:val="00C4358E"/>
    <w:rsid w:val="00C47FED"/>
    <w:rsid w:val="00C50F4A"/>
    <w:rsid w:val="00C55471"/>
    <w:rsid w:val="00C646F2"/>
    <w:rsid w:val="00C677E2"/>
    <w:rsid w:val="00C70A20"/>
    <w:rsid w:val="00C76331"/>
    <w:rsid w:val="00C77886"/>
    <w:rsid w:val="00C9148D"/>
    <w:rsid w:val="00C952B2"/>
    <w:rsid w:val="00C95642"/>
    <w:rsid w:val="00C9680B"/>
    <w:rsid w:val="00CA487B"/>
    <w:rsid w:val="00CB5A9D"/>
    <w:rsid w:val="00CC0566"/>
    <w:rsid w:val="00CC192F"/>
    <w:rsid w:val="00CC45D3"/>
    <w:rsid w:val="00CC6D9B"/>
    <w:rsid w:val="00CD079C"/>
    <w:rsid w:val="00CD24C8"/>
    <w:rsid w:val="00CD6916"/>
    <w:rsid w:val="00CD7DD9"/>
    <w:rsid w:val="00CE5DE3"/>
    <w:rsid w:val="00CE61D3"/>
    <w:rsid w:val="00CF07E2"/>
    <w:rsid w:val="00CF0A64"/>
    <w:rsid w:val="00D213B7"/>
    <w:rsid w:val="00D21CF8"/>
    <w:rsid w:val="00D22794"/>
    <w:rsid w:val="00D24089"/>
    <w:rsid w:val="00D26EA1"/>
    <w:rsid w:val="00D27D90"/>
    <w:rsid w:val="00D30642"/>
    <w:rsid w:val="00D34337"/>
    <w:rsid w:val="00D50C5B"/>
    <w:rsid w:val="00D52208"/>
    <w:rsid w:val="00D5292F"/>
    <w:rsid w:val="00D54A91"/>
    <w:rsid w:val="00D56E90"/>
    <w:rsid w:val="00D606AC"/>
    <w:rsid w:val="00D72F7D"/>
    <w:rsid w:val="00D74F62"/>
    <w:rsid w:val="00D765AB"/>
    <w:rsid w:val="00D8197A"/>
    <w:rsid w:val="00D866B3"/>
    <w:rsid w:val="00D964E4"/>
    <w:rsid w:val="00D9737D"/>
    <w:rsid w:val="00DA51D2"/>
    <w:rsid w:val="00DB0D02"/>
    <w:rsid w:val="00DB10AB"/>
    <w:rsid w:val="00DC4E30"/>
    <w:rsid w:val="00DD1803"/>
    <w:rsid w:val="00DD20D5"/>
    <w:rsid w:val="00DD4909"/>
    <w:rsid w:val="00DD5AF8"/>
    <w:rsid w:val="00DE2816"/>
    <w:rsid w:val="00DE443B"/>
    <w:rsid w:val="00DE70DC"/>
    <w:rsid w:val="00DF03A2"/>
    <w:rsid w:val="00DF7F31"/>
    <w:rsid w:val="00E0164A"/>
    <w:rsid w:val="00E02D68"/>
    <w:rsid w:val="00E03F33"/>
    <w:rsid w:val="00E04B77"/>
    <w:rsid w:val="00E1152F"/>
    <w:rsid w:val="00E12538"/>
    <w:rsid w:val="00E14FCE"/>
    <w:rsid w:val="00E16132"/>
    <w:rsid w:val="00E225BC"/>
    <w:rsid w:val="00E31704"/>
    <w:rsid w:val="00E438EB"/>
    <w:rsid w:val="00E44B17"/>
    <w:rsid w:val="00E45AF4"/>
    <w:rsid w:val="00E54D5D"/>
    <w:rsid w:val="00E620A3"/>
    <w:rsid w:val="00E64B8E"/>
    <w:rsid w:val="00E65E3E"/>
    <w:rsid w:val="00E66BD5"/>
    <w:rsid w:val="00E67041"/>
    <w:rsid w:val="00E671E1"/>
    <w:rsid w:val="00E70A82"/>
    <w:rsid w:val="00E713BC"/>
    <w:rsid w:val="00E720AE"/>
    <w:rsid w:val="00E73DEE"/>
    <w:rsid w:val="00E779E8"/>
    <w:rsid w:val="00E809E4"/>
    <w:rsid w:val="00E80F35"/>
    <w:rsid w:val="00E8183C"/>
    <w:rsid w:val="00E8184B"/>
    <w:rsid w:val="00E86B34"/>
    <w:rsid w:val="00E93863"/>
    <w:rsid w:val="00E93A34"/>
    <w:rsid w:val="00E958F5"/>
    <w:rsid w:val="00E961B8"/>
    <w:rsid w:val="00EB34CE"/>
    <w:rsid w:val="00EC2C1B"/>
    <w:rsid w:val="00EC2D8C"/>
    <w:rsid w:val="00EC5523"/>
    <w:rsid w:val="00ED0B8E"/>
    <w:rsid w:val="00ED1330"/>
    <w:rsid w:val="00ED7AF8"/>
    <w:rsid w:val="00EE47A5"/>
    <w:rsid w:val="00EE563A"/>
    <w:rsid w:val="00EE5A4D"/>
    <w:rsid w:val="00EE6725"/>
    <w:rsid w:val="00EF3AB3"/>
    <w:rsid w:val="00F03FE1"/>
    <w:rsid w:val="00F043DB"/>
    <w:rsid w:val="00F121DF"/>
    <w:rsid w:val="00F21082"/>
    <w:rsid w:val="00F25032"/>
    <w:rsid w:val="00F35313"/>
    <w:rsid w:val="00F354E8"/>
    <w:rsid w:val="00F35A17"/>
    <w:rsid w:val="00F427E0"/>
    <w:rsid w:val="00F5385D"/>
    <w:rsid w:val="00F614C9"/>
    <w:rsid w:val="00F65C10"/>
    <w:rsid w:val="00F66794"/>
    <w:rsid w:val="00F66AA6"/>
    <w:rsid w:val="00F67449"/>
    <w:rsid w:val="00F67D5F"/>
    <w:rsid w:val="00F70FA1"/>
    <w:rsid w:val="00F72A58"/>
    <w:rsid w:val="00F72C28"/>
    <w:rsid w:val="00F742DF"/>
    <w:rsid w:val="00F90035"/>
    <w:rsid w:val="00F94E49"/>
    <w:rsid w:val="00F974B1"/>
    <w:rsid w:val="00F97ACC"/>
    <w:rsid w:val="00FA061F"/>
    <w:rsid w:val="00FA1160"/>
    <w:rsid w:val="00FA163F"/>
    <w:rsid w:val="00FA3EC3"/>
    <w:rsid w:val="00FA6ADE"/>
    <w:rsid w:val="00FB2D49"/>
    <w:rsid w:val="00FB30B7"/>
    <w:rsid w:val="00FC1230"/>
    <w:rsid w:val="00FC288B"/>
    <w:rsid w:val="00FC2CE2"/>
    <w:rsid w:val="00FC4EE1"/>
    <w:rsid w:val="00FD2880"/>
    <w:rsid w:val="00FD5B3E"/>
    <w:rsid w:val="00FD7276"/>
    <w:rsid w:val="00FD7E19"/>
    <w:rsid w:val="00FD7E59"/>
    <w:rsid w:val="00FE006A"/>
    <w:rsid w:val="00FE0778"/>
    <w:rsid w:val="00FE0BE6"/>
    <w:rsid w:val="00FE1B8E"/>
    <w:rsid w:val="00FE62FB"/>
    <w:rsid w:val="00FE6FBE"/>
    <w:rsid w:val="00FF1508"/>
    <w:rsid w:val="00FF1969"/>
    <w:rsid w:val="00FF1F7E"/>
    <w:rsid w:val="00FF376F"/>
    <w:rsid w:val="00FF4A83"/>
    <w:rsid w:val="00FF564A"/>
    <w:rsid w:val="00FF7A1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CB7B"/>
  <w15:chartTrackingRefBased/>
  <w15:docId w15:val="{9FC4CEA5-7A93-41C7-86D8-58D61763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6483"/>
    <w:pPr>
      <w:spacing w:line="256" w:lineRule="auto"/>
    </w:pPr>
    <w:rPr>
      <w:rFonts w:ascii="Calibri" w:eastAsia="Times New Roman" w:hAnsi="Calibri" w:cs="Calibri"/>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DC"/>
    <w:rPr>
      <w:rFonts w:ascii="Calibri" w:eastAsia="Times New Roman" w:hAnsi="Calibri" w:cs="Calibri"/>
      <w:lang w:eastAsia="en-SG"/>
    </w:rPr>
  </w:style>
  <w:style w:type="paragraph" w:styleId="Footer">
    <w:name w:val="footer"/>
    <w:basedOn w:val="Normal"/>
    <w:link w:val="FooterChar"/>
    <w:uiPriority w:val="99"/>
    <w:unhideWhenUsed/>
    <w:rsid w:val="00607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DC"/>
    <w:rPr>
      <w:rFonts w:ascii="Calibri" w:eastAsia="Times New Roman" w:hAnsi="Calibri" w:cs="Calibri"/>
      <w:lang w:eastAsia="en-SG"/>
    </w:rPr>
  </w:style>
  <w:style w:type="table" w:styleId="TableGrid">
    <w:name w:val="Table Grid"/>
    <w:basedOn w:val="TableNormal"/>
    <w:uiPriority w:val="39"/>
    <w:rsid w:val="006850B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Footnote Text Char Char Char Char Char Char Char Char Char,Footnote Text Char1,Footnote Text Char2 Char Char,Footnote Text Char3 Char1 Char Char,Footnote Text Char2,fn,Char,Car"/>
    <w:basedOn w:val="Normal"/>
    <w:link w:val="FootnoteTextChar"/>
    <w:uiPriority w:val="99"/>
    <w:unhideWhenUsed/>
    <w:qFormat/>
    <w:rsid w:val="006850B4"/>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aliases w:val="Footnote Text Char Char Char Char Char Char,Footnote Text Char Char Char,Footnote Text Char Char Char Char Char Char Char Char Char Char,Footnote Text Char1 Char,Footnote Text Char2 Char Char Char,Footnote Text Char2 Char,fn Char"/>
    <w:basedOn w:val="DefaultParagraphFont"/>
    <w:link w:val="FootnoteText"/>
    <w:uiPriority w:val="99"/>
    <w:rsid w:val="006850B4"/>
    <w:rPr>
      <w:rFonts w:eastAsiaTheme="minorEastAsia"/>
      <w:sz w:val="20"/>
      <w:szCs w:val="20"/>
      <w:lang w:eastAsia="zh-CN"/>
    </w:rPr>
  </w:style>
  <w:style w:type="character" w:styleId="FootnoteReference">
    <w:name w:val="footnote reference"/>
    <w:aliases w:val="Appel note de bas de p,Footnote,(NECG) Footnote Reference,o,fr,Style 3,Style 12,Style 124,Appel,FOOTNOTE,stylish,SUPERS,Footnote symbol,Footnote reference number,Times 10 Point,Exposant 3 Point,Ref,de nota al pie,note TESI"/>
    <w:basedOn w:val="DefaultParagraphFont"/>
    <w:uiPriority w:val="99"/>
    <w:unhideWhenUsed/>
    <w:qFormat/>
    <w:rsid w:val="006850B4"/>
    <w:rPr>
      <w:vertAlign w:val="superscript"/>
    </w:rPr>
  </w:style>
  <w:style w:type="paragraph" w:styleId="ListParagraph">
    <w:name w:val="List Paragraph"/>
    <w:basedOn w:val="Normal"/>
    <w:link w:val="ListParagraphChar"/>
    <w:uiPriority w:val="34"/>
    <w:qFormat/>
    <w:rsid w:val="00524DFF"/>
    <w:pPr>
      <w:ind w:left="720"/>
      <w:contextualSpacing/>
    </w:pPr>
  </w:style>
  <w:style w:type="paragraph" w:styleId="BalloonText">
    <w:name w:val="Balloon Text"/>
    <w:basedOn w:val="Normal"/>
    <w:link w:val="BalloonTextChar"/>
    <w:uiPriority w:val="99"/>
    <w:semiHidden/>
    <w:unhideWhenUsed/>
    <w:rsid w:val="00703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484"/>
    <w:rPr>
      <w:rFonts w:ascii="Segoe UI" w:eastAsia="Times New Roman" w:hAnsi="Segoe UI" w:cs="Segoe UI"/>
      <w:sz w:val="18"/>
      <w:szCs w:val="18"/>
      <w:lang w:eastAsia="en-SG"/>
    </w:rPr>
  </w:style>
  <w:style w:type="character" w:styleId="CommentReference">
    <w:name w:val="annotation reference"/>
    <w:basedOn w:val="DefaultParagraphFont"/>
    <w:uiPriority w:val="99"/>
    <w:semiHidden/>
    <w:unhideWhenUsed/>
    <w:rsid w:val="00635676"/>
    <w:rPr>
      <w:sz w:val="16"/>
      <w:szCs w:val="16"/>
    </w:rPr>
  </w:style>
  <w:style w:type="paragraph" w:styleId="CommentText">
    <w:name w:val="annotation text"/>
    <w:basedOn w:val="Normal"/>
    <w:link w:val="CommentTextChar"/>
    <w:uiPriority w:val="99"/>
    <w:unhideWhenUsed/>
    <w:rsid w:val="00635676"/>
    <w:pPr>
      <w:spacing w:line="240" w:lineRule="auto"/>
    </w:pPr>
    <w:rPr>
      <w:sz w:val="20"/>
      <w:szCs w:val="20"/>
    </w:rPr>
  </w:style>
  <w:style w:type="character" w:customStyle="1" w:styleId="CommentTextChar">
    <w:name w:val="Comment Text Char"/>
    <w:basedOn w:val="DefaultParagraphFont"/>
    <w:link w:val="CommentText"/>
    <w:uiPriority w:val="99"/>
    <w:rsid w:val="00635676"/>
    <w:rPr>
      <w:rFonts w:ascii="Calibri" w:eastAsia="Times New Roman" w:hAnsi="Calibri" w:cs="Calibri"/>
      <w:sz w:val="20"/>
      <w:szCs w:val="20"/>
      <w:lang w:eastAsia="en-SG"/>
    </w:rPr>
  </w:style>
  <w:style w:type="paragraph" w:styleId="CommentSubject">
    <w:name w:val="annotation subject"/>
    <w:basedOn w:val="CommentText"/>
    <w:next w:val="CommentText"/>
    <w:link w:val="CommentSubjectChar"/>
    <w:uiPriority w:val="99"/>
    <w:semiHidden/>
    <w:unhideWhenUsed/>
    <w:rsid w:val="00635676"/>
    <w:rPr>
      <w:b/>
      <w:bCs/>
    </w:rPr>
  </w:style>
  <w:style w:type="character" w:customStyle="1" w:styleId="CommentSubjectChar">
    <w:name w:val="Comment Subject Char"/>
    <w:basedOn w:val="CommentTextChar"/>
    <w:link w:val="CommentSubject"/>
    <w:uiPriority w:val="99"/>
    <w:semiHidden/>
    <w:rsid w:val="00635676"/>
    <w:rPr>
      <w:rFonts w:ascii="Calibri" w:eastAsia="Times New Roman" w:hAnsi="Calibri" w:cs="Calibri"/>
      <w:b/>
      <w:bCs/>
      <w:sz w:val="20"/>
      <w:szCs w:val="20"/>
      <w:lang w:eastAsia="en-SG"/>
    </w:rPr>
  </w:style>
  <w:style w:type="character" w:styleId="Hyperlink">
    <w:name w:val="Hyperlink"/>
    <w:basedOn w:val="DefaultParagraphFont"/>
    <w:uiPriority w:val="99"/>
    <w:unhideWhenUsed/>
    <w:rsid w:val="002E2B65"/>
    <w:rPr>
      <w:color w:val="0563C1" w:themeColor="hyperlink"/>
      <w:u w:val="single"/>
    </w:rPr>
  </w:style>
  <w:style w:type="character" w:customStyle="1" w:styleId="UnresolvedMention1">
    <w:name w:val="Unresolved Mention1"/>
    <w:basedOn w:val="DefaultParagraphFont"/>
    <w:uiPriority w:val="99"/>
    <w:semiHidden/>
    <w:unhideWhenUsed/>
    <w:rsid w:val="002E2B65"/>
    <w:rPr>
      <w:color w:val="605E5C"/>
      <w:shd w:val="clear" w:color="auto" w:fill="E1DFDD"/>
    </w:rPr>
  </w:style>
  <w:style w:type="character" w:customStyle="1" w:styleId="ListParagraphChar">
    <w:name w:val="List Paragraph Char"/>
    <w:basedOn w:val="DefaultParagraphFont"/>
    <w:link w:val="ListParagraph"/>
    <w:uiPriority w:val="34"/>
    <w:locked/>
    <w:rsid w:val="000937E9"/>
    <w:rPr>
      <w:rFonts w:ascii="Calibri" w:eastAsia="Times New Roman" w:hAnsi="Calibri" w:cs="Calibri"/>
      <w:lang w:eastAsia="en-SG"/>
    </w:rPr>
  </w:style>
  <w:style w:type="character" w:customStyle="1" w:styleId="UnresolvedMention2">
    <w:name w:val="Unresolved Mention2"/>
    <w:basedOn w:val="DefaultParagraphFont"/>
    <w:uiPriority w:val="99"/>
    <w:semiHidden/>
    <w:unhideWhenUsed/>
    <w:rsid w:val="00DE70DC"/>
    <w:rPr>
      <w:color w:val="605E5C"/>
      <w:shd w:val="clear" w:color="auto" w:fill="E1DFDD"/>
    </w:rPr>
  </w:style>
  <w:style w:type="character" w:styleId="FollowedHyperlink">
    <w:name w:val="FollowedHyperlink"/>
    <w:basedOn w:val="DefaultParagraphFont"/>
    <w:uiPriority w:val="99"/>
    <w:semiHidden/>
    <w:unhideWhenUsed/>
    <w:rsid w:val="00FA1160"/>
    <w:rPr>
      <w:color w:val="954F72" w:themeColor="followedHyperlink"/>
      <w:u w:val="single"/>
    </w:rPr>
  </w:style>
  <w:style w:type="paragraph" w:styleId="NormalWeb">
    <w:name w:val="Normal (Web)"/>
    <w:basedOn w:val="Normal"/>
    <w:uiPriority w:val="99"/>
    <w:unhideWhenUsed/>
    <w:rsid w:val="00051CCF"/>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F3AB3"/>
    <w:pPr>
      <w:spacing w:after="0" w:line="240" w:lineRule="auto"/>
    </w:pPr>
    <w:rPr>
      <w:rFonts w:ascii="Calibri" w:eastAsia="Times New Roman" w:hAnsi="Calibri" w:cs="Calibri"/>
      <w:lang w:eastAsia="en-SG"/>
    </w:rPr>
  </w:style>
  <w:style w:type="character" w:customStyle="1" w:styleId="UnresolvedMention3">
    <w:name w:val="Unresolved Mention3"/>
    <w:basedOn w:val="DefaultParagraphFont"/>
    <w:uiPriority w:val="99"/>
    <w:semiHidden/>
    <w:unhideWhenUsed/>
    <w:rsid w:val="00EF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093312">
      <w:bodyDiv w:val="1"/>
      <w:marLeft w:val="0"/>
      <w:marRight w:val="0"/>
      <w:marTop w:val="0"/>
      <w:marBottom w:val="0"/>
      <w:divBdr>
        <w:top w:val="none" w:sz="0" w:space="0" w:color="auto"/>
        <w:left w:val="none" w:sz="0" w:space="0" w:color="auto"/>
        <w:bottom w:val="none" w:sz="0" w:space="0" w:color="auto"/>
        <w:right w:val="none" w:sz="0" w:space="0" w:color="auto"/>
      </w:divBdr>
    </w:div>
    <w:div w:id="644822072">
      <w:bodyDiv w:val="1"/>
      <w:marLeft w:val="0"/>
      <w:marRight w:val="0"/>
      <w:marTop w:val="0"/>
      <w:marBottom w:val="0"/>
      <w:divBdr>
        <w:top w:val="none" w:sz="0" w:space="0" w:color="auto"/>
        <w:left w:val="none" w:sz="0" w:space="0" w:color="auto"/>
        <w:bottom w:val="none" w:sz="0" w:space="0" w:color="auto"/>
        <w:right w:val="none" w:sz="0" w:space="0" w:color="auto"/>
      </w:divBdr>
    </w:div>
    <w:div w:id="825900751">
      <w:bodyDiv w:val="1"/>
      <w:marLeft w:val="0"/>
      <w:marRight w:val="0"/>
      <w:marTop w:val="0"/>
      <w:marBottom w:val="0"/>
      <w:divBdr>
        <w:top w:val="none" w:sz="0" w:space="0" w:color="auto"/>
        <w:left w:val="none" w:sz="0" w:space="0" w:color="auto"/>
        <w:bottom w:val="none" w:sz="0" w:space="0" w:color="auto"/>
        <w:right w:val="none" w:sz="0" w:space="0" w:color="auto"/>
      </w:divBdr>
    </w:div>
    <w:div w:id="987325359">
      <w:bodyDiv w:val="1"/>
      <w:marLeft w:val="0"/>
      <w:marRight w:val="0"/>
      <w:marTop w:val="0"/>
      <w:marBottom w:val="0"/>
      <w:divBdr>
        <w:top w:val="none" w:sz="0" w:space="0" w:color="auto"/>
        <w:left w:val="none" w:sz="0" w:space="0" w:color="auto"/>
        <w:bottom w:val="none" w:sz="0" w:space="0" w:color="auto"/>
        <w:right w:val="none" w:sz="0" w:space="0" w:color="auto"/>
      </w:divBdr>
    </w:div>
    <w:div w:id="1053500939">
      <w:bodyDiv w:val="1"/>
      <w:marLeft w:val="0"/>
      <w:marRight w:val="0"/>
      <w:marTop w:val="0"/>
      <w:marBottom w:val="0"/>
      <w:divBdr>
        <w:top w:val="none" w:sz="0" w:space="0" w:color="auto"/>
        <w:left w:val="none" w:sz="0" w:space="0" w:color="auto"/>
        <w:bottom w:val="none" w:sz="0" w:space="0" w:color="auto"/>
        <w:right w:val="none" w:sz="0" w:space="0" w:color="auto"/>
      </w:divBdr>
    </w:div>
    <w:div w:id="1276987497">
      <w:bodyDiv w:val="1"/>
      <w:marLeft w:val="0"/>
      <w:marRight w:val="0"/>
      <w:marTop w:val="0"/>
      <w:marBottom w:val="0"/>
      <w:divBdr>
        <w:top w:val="none" w:sz="0" w:space="0" w:color="auto"/>
        <w:left w:val="none" w:sz="0" w:space="0" w:color="auto"/>
        <w:bottom w:val="none" w:sz="0" w:space="0" w:color="auto"/>
        <w:right w:val="none" w:sz="0" w:space="0" w:color="auto"/>
      </w:divBdr>
    </w:div>
    <w:div w:id="1282567144">
      <w:bodyDiv w:val="1"/>
      <w:marLeft w:val="0"/>
      <w:marRight w:val="0"/>
      <w:marTop w:val="0"/>
      <w:marBottom w:val="0"/>
      <w:divBdr>
        <w:top w:val="none" w:sz="0" w:space="0" w:color="auto"/>
        <w:left w:val="none" w:sz="0" w:space="0" w:color="auto"/>
        <w:bottom w:val="none" w:sz="0" w:space="0" w:color="auto"/>
        <w:right w:val="none" w:sz="0" w:space="0" w:color="auto"/>
      </w:divBdr>
    </w:div>
    <w:div w:id="1547718409">
      <w:bodyDiv w:val="1"/>
      <w:marLeft w:val="0"/>
      <w:marRight w:val="0"/>
      <w:marTop w:val="0"/>
      <w:marBottom w:val="0"/>
      <w:divBdr>
        <w:top w:val="none" w:sz="0" w:space="0" w:color="auto"/>
        <w:left w:val="none" w:sz="0" w:space="0" w:color="auto"/>
        <w:bottom w:val="none" w:sz="0" w:space="0" w:color="auto"/>
        <w:right w:val="none" w:sz="0" w:space="0" w:color="auto"/>
      </w:divBdr>
    </w:div>
    <w:div w:id="1852530212">
      <w:bodyDiv w:val="1"/>
      <w:marLeft w:val="0"/>
      <w:marRight w:val="0"/>
      <w:marTop w:val="0"/>
      <w:marBottom w:val="0"/>
      <w:divBdr>
        <w:top w:val="none" w:sz="0" w:space="0" w:color="auto"/>
        <w:left w:val="none" w:sz="0" w:space="0" w:color="auto"/>
        <w:bottom w:val="none" w:sz="0" w:space="0" w:color="auto"/>
        <w:right w:val="none" w:sz="0" w:space="0" w:color="auto"/>
      </w:divBdr>
    </w:div>
    <w:div w:id="1996494259">
      <w:bodyDiv w:val="1"/>
      <w:marLeft w:val="0"/>
      <w:marRight w:val="0"/>
      <w:marTop w:val="0"/>
      <w:marBottom w:val="0"/>
      <w:divBdr>
        <w:top w:val="none" w:sz="0" w:space="0" w:color="auto"/>
        <w:left w:val="none" w:sz="0" w:space="0" w:color="auto"/>
        <w:bottom w:val="none" w:sz="0" w:space="0" w:color="auto"/>
        <w:right w:val="none" w:sz="0" w:space="0" w:color="auto"/>
      </w:divBdr>
    </w:div>
    <w:div w:id="2077362380">
      <w:bodyDiv w:val="1"/>
      <w:marLeft w:val="0"/>
      <w:marRight w:val="0"/>
      <w:marTop w:val="0"/>
      <w:marBottom w:val="0"/>
      <w:divBdr>
        <w:top w:val="none" w:sz="0" w:space="0" w:color="auto"/>
        <w:left w:val="none" w:sz="0" w:space="0" w:color="auto"/>
        <w:bottom w:val="none" w:sz="0" w:space="0" w:color="auto"/>
        <w:right w:val="none" w:sz="0" w:space="0" w:color="auto"/>
      </w:divBdr>
    </w:div>
    <w:div w:id="2090495929">
      <w:bodyDiv w:val="1"/>
      <w:marLeft w:val="0"/>
      <w:marRight w:val="0"/>
      <w:marTop w:val="0"/>
      <w:marBottom w:val="0"/>
      <w:divBdr>
        <w:top w:val="none" w:sz="0" w:space="0" w:color="auto"/>
        <w:left w:val="none" w:sz="0" w:space="0" w:color="auto"/>
        <w:bottom w:val="none" w:sz="0" w:space="0" w:color="auto"/>
        <w:right w:val="none" w:sz="0" w:space="0" w:color="auto"/>
      </w:divBdr>
    </w:div>
    <w:div w:id="21287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pc.gov.sg/DPMP" TargetMode="External"/><Relationship Id="rId13" Type="http://schemas.openxmlformats.org/officeDocument/2006/relationships/hyperlink" Target="https://apps.pdpc.gov.sg/resources/pato" TargetMode="External"/><Relationship Id="rId18" Type="http://schemas.openxmlformats.org/officeDocument/2006/relationships/hyperlink" Target="http://www.pdpc.gov.sg/dp-competency" TargetMode="External"/><Relationship Id="rId26"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yperlink" Target="http://www.pdpc.gov.sg/DPBD" TargetMode="External"/><Relationship Id="rId7" Type="http://schemas.openxmlformats.org/officeDocument/2006/relationships/endnotes" Target="endnotes.xml"/><Relationship Id="rId12" Type="http://schemas.openxmlformats.org/officeDocument/2006/relationships/hyperlink" Target="https://www.pdpc.gov.sg/dpo-registration" TargetMode="External"/><Relationship Id="rId17" Type="http://schemas.openxmlformats.org/officeDocument/2006/relationships/hyperlink" Target="http://www.pdpc.gov.sg/practitioner-certificate" TargetMode="Externa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pdpc.gov.sg/fundamentals-of-pdpa"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zfile.gov.sg" TargetMode="External"/><Relationship Id="rId24"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yperlink" Target="https://www.pdpc.gov.sg/Help-and-Resources/2018/01/E-Learning-Programme" TargetMode="External"/><Relationship Id="rId23" Type="http://schemas.openxmlformats.org/officeDocument/2006/relationships/image" Target="media/image3.emf"/><Relationship Id="rId28" Type="http://schemas.openxmlformats.org/officeDocument/2006/relationships/footer" Target="footer1.xml"/><Relationship Id="rId10" Type="http://schemas.openxmlformats.org/officeDocument/2006/relationships/hyperlink" Target="http://www.pdpc.gov.sg/DPI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dpc.gov.sg/Managing-Data-Breaches" TargetMode="External"/><Relationship Id="rId14" Type="http://schemas.openxmlformats.org/officeDocument/2006/relationships/hyperlink" Target="http://www.pdpc.gov.sg/PATO" TargetMode="External"/><Relationship Id="rId22" Type="http://schemas.openxmlformats.org/officeDocument/2006/relationships/hyperlink" Target="http://www.imda.gov.sg/dpcertification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DDE3B-93EA-4F49-B6BF-2C3857AC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TAN (IMDA)</dc:creator>
  <cp:keywords/>
  <dc:description/>
  <cp:lastModifiedBy>Jason TEO (IMDA)</cp:lastModifiedBy>
  <cp:revision>11</cp:revision>
  <dcterms:created xsi:type="dcterms:W3CDTF">2020-09-22T01:48:00Z</dcterms:created>
  <dcterms:modified xsi:type="dcterms:W3CDTF">2020-10-23T01:46:00Z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Felicia_TAN@imda.gov.sg</vt:lpwstr>
  </property>
  <property fmtid="{D5CDD505-2E9C-101B-9397-08002B2CF9AE}" pid="5" name="MSIP_Label_3f9331f7-95a2-472a-92bc-d73219eb516b_SetDate">
    <vt:lpwstr>2020-07-06T08:36:11.1692950Z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f8a10f6a-f969-4901-93b4-d985782a612f</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Felicia_TAN@imda.gov.sg</vt:lpwstr>
  </property>
  <property fmtid="{D5CDD505-2E9C-101B-9397-08002B2CF9AE}" pid="13" name="MSIP_Label_4f288355-fb4c-44cd-b9ca-40cfc2aee5f8_SetDate">
    <vt:lpwstr>2020-07-06T08:36:11.1692950Z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f8a10f6a-f969-4901-93b4-d985782a612f</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